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B37113">
        <w:rPr>
          <w:rFonts w:ascii="Century Gothic" w:hAnsi="Century Gothic" w:cs="Arial"/>
          <w:b/>
          <w:color w:val="000000"/>
          <w:sz w:val="24"/>
          <w:szCs w:val="24"/>
        </w:rPr>
        <w:t>04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>15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>fevereiro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Default="00650661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 xml:space="preserve">NOMEIA </w:t>
      </w:r>
      <w:r w:rsidR="000C01C6">
        <w:rPr>
          <w:rFonts w:ascii="Century Gothic" w:hAnsi="Century Gothic" w:cs="Arial"/>
          <w:b/>
          <w:bCs/>
          <w:color w:val="000000"/>
        </w:rPr>
        <w:t xml:space="preserve">COMISSÃO PERMANENTE DE LICITAÇÃO E </w:t>
      </w:r>
      <w:r w:rsidRPr="00507544">
        <w:rPr>
          <w:rFonts w:ascii="Century Gothic" w:hAnsi="Century Gothic" w:cs="Arial"/>
          <w:b/>
          <w:bCs/>
          <w:color w:val="000000"/>
        </w:rPr>
        <w:t>DÁ OUTRAS PROVIDÊNCIAS.</w:t>
      </w:r>
    </w:p>
    <w:p w:rsidR="00650661" w:rsidRPr="00507544" w:rsidRDefault="00650661" w:rsidP="000C01C6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 xml:space="preserve">O Presidente da Câmara Municipal de Argirita, Estado de Minas Gerais, no uso de suas atribuições legais e </w:t>
      </w:r>
      <w:r w:rsidR="000C01C6">
        <w:rPr>
          <w:rFonts w:ascii="Century Gothic" w:hAnsi="Century Gothic" w:cs="Arial"/>
          <w:color w:val="000000"/>
        </w:rPr>
        <w:t xml:space="preserve">em conformidade com o disposto no artigo 51 e seus parágrafos da Lei Federal nº 8.666/93, </w:t>
      </w:r>
      <w:r w:rsidR="00700A3C">
        <w:rPr>
          <w:rFonts w:ascii="Century Gothic" w:hAnsi="Century Gothic" w:cs="Arial"/>
          <w:b/>
          <w:bCs/>
          <w:color w:val="000000"/>
        </w:rPr>
        <w:t>R E S O L V E</w:t>
      </w:r>
      <w:r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507544" w:rsidRDefault="00650661" w:rsidP="000C01C6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Pr="00507544">
        <w:rPr>
          <w:rFonts w:ascii="Century Gothic" w:hAnsi="Century Gothic" w:cs="Arial"/>
          <w:color w:val="000000"/>
        </w:rPr>
        <w:t xml:space="preserve">Nomear </w:t>
      </w:r>
      <w:r w:rsidR="000C01C6">
        <w:rPr>
          <w:rFonts w:ascii="Century Gothic" w:hAnsi="Century Gothic" w:cs="Arial"/>
          <w:color w:val="000000"/>
        </w:rPr>
        <w:t>a Comissão Permanente de Licitação, que será composta pelos seguintes membros, sob a presidência do primeiro: a)</w:t>
      </w:r>
      <w:r w:rsidR="005259D0">
        <w:rPr>
          <w:rFonts w:ascii="Century Gothic" w:hAnsi="Century Gothic" w:cs="Arial"/>
          <w:color w:val="000000"/>
        </w:rPr>
        <w:t xml:space="preserve"> Christopher Lucas Seoldo; b)</w:t>
      </w:r>
      <w:r w:rsidR="000C01C6">
        <w:rPr>
          <w:rFonts w:ascii="Century Gothic" w:hAnsi="Century Gothic" w:cs="Arial"/>
          <w:color w:val="000000"/>
        </w:rPr>
        <w:t xml:space="preserve"> Douglas Carminate Rocha; </w:t>
      </w:r>
      <w:r w:rsidR="005259D0">
        <w:rPr>
          <w:rFonts w:ascii="Century Gothic" w:hAnsi="Century Gothic" w:cs="Arial"/>
          <w:color w:val="000000"/>
        </w:rPr>
        <w:t xml:space="preserve">c) </w:t>
      </w:r>
      <w:r w:rsidR="000C01C6">
        <w:rPr>
          <w:rFonts w:ascii="Century Gothic" w:hAnsi="Century Gothic" w:cs="Arial"/>
          <w:color w:val="000000"/>
        </w:rPr>
        <w:t>Reginaldo Carminate Almeida</w:t>
      </w:r>
      <w:r w:rsidR="005259D0">
        <w:rPr>
          <w:rFonts w:ascii="Century Gothic" w:hAnsi="Century Gothic" w:cs="Arial"/>
          <w:color w:val="000000"/>
        </w:rPr>
        <w:t>.</w:t>
      </w:r>
      <w:r w:rsidR="000C01C6">
        <w:rPr>
          <w:rFonts w:ascii="Century Gothic" w:hAnsi="Century Gothic" w:cs="Arial"/>
          <w:color w:val="000000"/>
        </w:rPr>
        <w:t xml:space="preserve"> </w:t>
      </w:r>
    </w:p>
    <w:p w:rsidR="00507544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2º </w:t>
      </w:r>
      <w:r w:rsidR="000C01C6">
        <w:rPr>
          <w:rFonts w:ascii="Century Gothic" w:hAnsi="Century Gothic" w:cs="Arial"/>
          <w:color w:val="000000"/>
        </w:rPr>
        <w:t xml:space="preserve">Compete à Comissão o processamento e julgamento das habilitações preliminares e propostas apresentadas pelos licitantes nos certames licitatórios instaurados, </w:t>
      </w:r>
      <w:r w:rsidR="00A036D4">
        <w:rPr>
          <w:rFonts w:ascii="Century Gothic" w:hAnsi="Century Gothic" w:cs="Arial"/>
          <w:color w:val="000000"/>
        </w:rPr>
        <w:t>bem</w:t>
      </w:r>
      <w:r w:rsidR="000C01C6">
        <w:rPr>
          <w:rFonts w:ascii="Century Gothic" w:hAnsi="Century Gothic" w:cs="Arial"/>
          <w:color w:val="000000"/>
        </w:rPr>
        <w:t xml:space="preserve"> como o julgamento do pedido de inscrição no registro cadastral de fornecedores da Coordenadoria de Compras, sua alteração e cancelamento</w:t>
      </w:r>
      <w:r w:rsidRPr="00507544">
        <w:rPr>
          <w:rFonts w:ascii="Century Gothic" w:hAnsi="Century Gothic" w:cs="Arial"/>
          <w:color w:val="000000"/>
        </w:rPr>
        <w:t>.</w:t>
      </w:r>
    </w:p>
    <w:p w:rsidR="000C01C6" w:rsidRDefault="000C01C6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A036D4">
        <w:rPr>
          <w:rFonts w:ascii="Century Gothic" w:hAnsi="Century Gothic" w:cs="Arial"/>
          <w:b/>
          <w:color w:val="000000"/>
        </w:rPr>
        <w:t>Art. 3º</w:t>
      </w:r>
      <w:r>
        <w:rPr>
          <w:rFonts w:ascii="Century Gothic" w:hAnsi="Century Gothic" w:cs="Arial"/>
          <w:color w:val="000000"/>
        </w:rPr>
        <w:t xml:space="preserve"> No caso de licitação na modalidade de convite, até a fase de abertura dos envelopes contendo as propostas dos licitantes, o julgamento e processamento poderão ser realizados por qualquer um dos membros da Comissão, devendo a decisão conclusiva ser expedida, obrigatoriamente, na presença da maioria. </w:t>
      </w:r>
    </w:p>
    <w:p w:rsidR="000C01C6" w:rsidRPr="00507544" w:rsidRDefault="000C01C6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A036D4"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color w:val="000000"/>
        </w:rPr>
        <w:t xml:space="preserve"> Os trabalhos realizados em sessão serão secretariados por um dos membros da Comissão. </w:t>
      </w:r>
    </w:p>
    <w:p w:rsidR="00700A3C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 xml:space="preserve">Art. </w:t>
      </w:r>
      <w:r w:rsidR="00A036D4">
        <w:rPr>
          <w:rFonts w:ascii="Century Gothic" w:hAnsi="Century Gothic" w:cs="Arial"/>
          <w:b/>
          <w:bCs/>
          <w:color w:val="000000"/>
        </w:rPr>
        <w:t>5</w:t>
      </w:r>
      <w:r w:rsidRPr="00507544">
        <w:rPr>
          <w:rFonts w:ascii="Century Gothic" w:hAnsi="Century Gothic" w:cs="Arial"/>
          <w:b/>
          <w:bCs/>
          <w:color w:val="000000"/>
        </w:rPr>
        <w:t>º </w:t>
      </w:r>
      <w:r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A036D4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6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 w:rsidR="0067045D">
        <w:rPr>
          <w:rFonts w:ascii="Century Gothic" w:hAnsi="Century Gothic" w:cs="Arial"/>
          <w:color w:val="000000"/>
        </w:rPr>
        <w:t xml:space="preserve">, em especial a Portaria nº </w:t>
      </w:r>
      <w:r>
        <w:rPr>
          <w:rFonts w:ascii="Century Gothic" w:hAnsi="Century Gothic" w:cs="Arial"/>
          <w:color w:val="000000"/>
        </w:rPr>
        <w:t>02</w:t>
      </w:r>
      <w:r w:rsidR="0067045D">
        <w:rPr>
          <w:rFonts w:ascii="Century Gothic" w:hAnsi="Century Gothic" w:cs="Arial"/>
          <w:color w:val="000000"/>
        </w:rPr>
        <w:t xml:space="preserve">, de </w:t>
      </w:r>
      <w:r>
        <w:rPr>
          <w:rFonts w:ascii="Century Gothic" w:hAnsi="Century Gothic" w:cs="Arial"/>
          <w:color w:val="000000"/>
        </w:rPr>
        <w:t>3</w:t>
      </w:r>
      <w:r w:rsidR="0067045D">
        <w:rPr>
          <w:rFonts w:ascii="Century Gothic" w:hAnsi="Century Gothic" w:cs="Arial"/>
          <w:color w:val="000000"/>
        </w:rPr>
        <w:t xml:space="preserve"> de </w:t>
      </w:r>
      <w:r>
        <w:rPr>
          <w:rFonts w:ascii="Century Gothic" w:hAnsi="Century Gothic" w:cs="Arial"/>
          <w:color w:val="000000"/>
        </w:rPr>
        <w:t xml:space="preserve">janeiro </w:t>
      </w:r>
      <w:r w:rsidR="0067045D">
        <w:rPr>
          <w:rFonts w:ascii="Century Gothic" w:hAnsi="Century Gothic" w:cs="Arial"/>
          <w:color w:val="000000"/>
        </w:rPr>
        <w:t xml:space="preserve">de 2017.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</w:p>
    <w:p w:rsidR="00AA752D" w:rsidRPr="00507544" w:rsidRDefault="00DA69AD" w:rsidP="00DA69AD">
      <w:pPr>
        <w:tabs>
          <w:tab w:val="left" w:pos="6279"/>
        </w:tabs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(Original assinada)</w:t>
      </w:r>
    </w:p>
    <w:sectPr w:rsidR="00AA752D" w:rsidRPr="00507544" w:rsidSect="00D12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EE" w:rsidRDefault="00C506EE">
      <w:r>
        <w:separator/>
      </w:r>
    </w:p>
  </w:endnote>
  <w:endnote w:type="continuationSeparator" w:id="1">
    <w:p w:rsidR="00C506EE" w:rsidRDefault="00C5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5A6D68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EE" w:rsidRDefault="00C506EE">
      <w:r>
        <w:separator/>
      </w:r>
    </w:p>
  </w:footnote>
  <w:footnote w:type="continuationSeparator" w:id="1">
    <w:p w:rsidR="00C506EE" w:rsidRDefault="00C5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5A6D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5A6D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1C6"/>
    <w:rsid w:val="000C0553"/>
    <w:rsid w:val="000C2044"/>
    <w:rsid w:val="000C731C"/>
    <w:rsid w:val="000F2084"/>
    <w:rsid w:val="000F5049"/>
    <w:rsid w:val="00106044"/>
    <w:rsid w:val="00106DB6"/>
    <w:rsid w:val="00145658"/>
    <w:rsid w:val="00167EF7"/>
    <w:rsid w:val="00167F43"/>
    <w:rsid w:val="00177B09"/>
    <w:rsid w:val="001C04CD"/>
    <w:rsid w:val="001D64EE"/>
    <w:rsid w:val="001E00D8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304EED"/>
    <w:rsid w:val="00311947"/>
    <w:rsid w:val="00334575"/>
    <w:rsid w:val="00340A4A"/>
    <w:rsid w:val="00340FF3"/>
    <w:rsid w:val="00353874"/>
    <w:rsid w:val="0035735B"/>
    <w:rsid w:val="003917C5"/>
    <w:rsid w:val="003C3DEC"/>
    <w:rsid w:val="003D441C"/>
    <w:rsid w:val="003D7841"/>
    <w:rsid w:val="003F08D7"/>
    <w:rsid w:val="004019A5"/>
    <w:rsid w:val="00411A4A"/>
    <w:rsid w:val="00421C28"/>
    <w:rsid w:val="004239F6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59D0"/>
    <w:rsid w:val="00530BFD"/>
    <w:rsid w:val="005348EA"/>
    <w:rsid w:val="0053497A"/>
    <w:rsid w:val="005505A7"/>
    <w:rsid w:val="00551626"/>
    <w:rsid w:val="00555EDA"/>
    <w:rsid w:val="00563722"/>
    <w:rsid w:val="00566B77"/>
    <w:rsid w:val="005A6D68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5F03"/>
    <w:rsid w:val="006D2395"/>
    <w:rsid w:val="006E3188"/>
    <w:rsid w:val="006F0DFC"/>
    <w:rsid w:val="006F1128"/>
    <w:rsid w:val="006F1399"/>
    <w:rsid w:val="006F3F46"/>
    <w:rsid w:val="00700A3C"/>
    <w:rsid w:val="00704296"/>
    <w:rsid w:val="007124D9"/>
    <w:rsid w:val="00716008"/>
    <w:rsid w:val="00725082"/>
    <w:rsid w:val="0076192F"/>
    <w:rsid w:val="00765539"/>
    <w:rsid w:val="007658AF"/>
    <w:rsid w:val="00774746"/>
    <w:rsid w:val="00783296"/>
    <w:rsid w:val="00784D5F"/>
    <w:rsid w:val="0078595D"/>
    <w:rsid w:val="0079053F"/>
    <w:rsid w:val="007C0DB3"/>
    <w:rsid w:val="007C75BC"/>
    <w:rsid w:val="007D23A4"/>
    <w:rsid w:val="007E3FA7"/>
    <w:rsid w:val="007E660E"/>
    <w:rsid w:val="00800096"/>
    <w:rsid w:val="00806E3A"/>
    <w:rsid w:val="00816CD4"/>
    <w:rsid w:val="00844D26"/>
    <w:rsid w:val="00853A5F"/>
    <w:rsid w:val="00855ED6"/>
    <w:rsid w:val="008569D5"/>
    <w:rsid w:val="00866EFE"/>
    <w:rsid w:val="00871EBA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036D4"/>
    <w:rsid w:val="00A102D0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F0161"/>
    <w:rsid w:val="00AF6237"/>
    <w:rsid w:val="00B25C86"/>
    <w:rsid w:val="00B31910"/>
    <w:rsid w:val="00B37113"/>
    <w:rsid w:val="00B41FEB"/>
    <w:rsid w:val="00B50849"/>
    <w:rsid w:val="00B5288F"/>
    <w:rsid w:val="00B5365B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506EE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27113"/>
    <w:rsid w:val="00D434D2"/>
    <w:rsid w:val="00D6469C"/>
    <w:rsid w:val="00D75507"/>
    <w:rsid w:val="00D86217"/>
    <w:rsid w:val="00D91F38"/>
    <w:rsid w:val="00D932AB"/>
    <w:rsid w:val="00DA51E1"/>
    <w:rsid w:val="00DA69AD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02D8-71B3-4537-B22C-D45B119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</cp:revision>
  <cp:lastPrinted>2018-02-15T17:32:00Z</cp:lastPrinted>
  <dcterms:created xsi:type="dcterms:W3CDTF">2018-02-15T17:32:00Z</dcterms:created>
  <dcterms:modified xsi:type="dcterms:W3CDTF">2018-02-16T15:38:00Z</dcterms:modified>
</cp:coreProperties>
</file>