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61" w:rsidRDefault="00650661" w:rsidP="00507544">
      <w:pPr>
        <w:pStyle w:val="Ttulo1"/>
        <w:spacing w:before="240" w:after="240"/>
        <w:ind w:left="3119"/>
        <w:rPr>
          <w:rFonts w:ascii="Century Gothic" w:hAnsi="Century Gothic" w:cs="Arial"/>
          <w:b/>
          <w:color w:val="000000"/>
          <w:sz w:val="24"/>
          <w:szCs w:val="24"/>
        </w:rPr>
      </w:pPr>
      <w:bookmarkStart w:id="0" w:name="_GoBack"/>
      <w:bookmarkEnd w:id="0"/>
      <w:r w:rsidRPr="00507544">
        <w:rPr>
          <w:rFonts w:ascii="Century Gothic" w:hAnsi="Century Gothic" w:cs="Arial"/>
          <w:b/>
          <w:color w:val="000000"/>
          <w:sz w:val="24"/>
          <w:szCs w:val="24"/>
        </w:rPr>
        <w:t>PORTARIA Nº</w:t>
      </w:r>
      <w:r w:rsidR="00507544">
        <w:rPr>
          <w:rFonts w:ascii="Century Gothic" w:hAnsi="Century Gothic" w:cs="Arial"/>
          <w:b/>
          <w:color w:val="000000"/>
          <w:sz w:val="24"/>
          <w:szCs w:val="24"/>
        </w:rPr>
        <w:t xml:space="preserve"> 12</w:t>
      </w:r>
      <w:r w:rsidRPr="00507544">
        <w:rPr>
          <w:rFonts w:ascii="Century Gothic" w:hAnsi="Century Gothic" w:cs="Arial"/>
          <w:b/>
          <w:color w:val="000000"/>
          <w:sz w:val="24"/>
          <w:szCs w:val="24"/>
        </w:rPr>
        <w:t xml:space="preserve"> /2017</w:t>
      </w:r>
      <w:r w:rsidR="00507544">
        <w:rPr>
          <w:rFonts w:ascii="Century Gothic" w:hAnsi="Century Gothic" w:cs="Arial"/>
          <w:b/>
          <w:color w:val="000000"/>
          <w:sz w:val="24"/>
          <w:szCs w:val="24"/>
        </w:rPr>
        <w:t>, de 7 de dezembro de 2017</w:t>
      </w:r>
      <w:r w:rsidRPr="00507544">
        <w:rPr>
          <w:rFonts w:ascii="Century Gothic" w:hAnsi="Century Gothic" w:cs="Arial"/>
          <w:b/>
          <w:color w:val="000000"/>
          <w:sz w:val="24"/>
          <w:szCs w:val="24"/>
        </w:rPr>
        <w:t>.</w:t>
      </w:r>
    </w:p>
    <w:p w:rsidR="00650661" w:rsidRDefault="00650661" w:rsidP="00507544">
      <w:pPr>
        <w:pStyle w:val="western"/>
        <w:spacing w:before="240" w:beforeAutospacing="0" w:after="0" w:afterAutospacing="0"/>
        <w:ind w:left="3119"/>
        <w:rPr>
          <w:rFonts w:ascii="Century Gothic" w:hAnsi="Century Gothic" w:cs="Arial"/>
          <w:b/>
          <w:bCs/>
          <w:color w:val="000000"/>
        </w:rPr>
      </w:pPr>
      <w:r w:rsidRPr="00507544">
        <w:rPr>
          <w:rFonts w:ascii="Century Gothic" w:hAnsi="Century Gothic" w:cs="Arial"/>
          <w:color w:val="000000"/>
        </w:rPr>
        <w:t> </w:t>
      </w:r>
      <w:r w:rsidRPr="00507544">
        <w:rPr>
          <w:rFonts w:ascii="Century Gothic" w:hAnsi="Century Gothic" w:cs="Arial"/>
          <w:b/>
          <w:bCs/>
          <w:color w:val="000000"/>
        </w:rPr>
        <w:t>NOMEIA PREGOEIRO E MEMBROS DA EQUIPE DE APOIO E DÁ OUTRAS PROVIDÊNCIAS.</w:t>
      </w:r>
    </w:p>
    <w:p w:rsidR="00650661" w:rsidRPr="00507544" w:rsidRDefault="00650661" w:rsidP="00650661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color w:val="000000"/>
        </w:rPr>
        <w:t>O Presidente da Câmara Municipal de Argirita, Estado de Minas Gerais, no uso de suas atribuições legais e de acordo com a Lei Federal nº 10.520 de 17 de julho de 2002,</w:t>
      </w:r>
    </w:p>
    <w:p w:rsidR="00650661" w:rsidRPr="00507544" w:rsidRDefault="00700A3C" w:rsidP="00650661">
      <w:pPr>
        <w:pStyle w:val="western"/>
        <w:spacing w:before="240" w:beforeAutospacing="0" w:after="0" w:afterAutospacing="0"/>
        <w:ind w:firstLine="708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bCs/>
          <w:color w:val="000000"/>
        </w:rPr>
        <w:t>R E S O L V E</w:t>
      </w:r>
      <w:r w:rsidR="00650661" w:rsidRPr="00507544">
        <w:rPr>
          <w:rFonts w:ascii="Century Gothic" w:hAnsi="Century Gothic" w:cs="Arial"/>
          <w:b/>
          <w:bCs/>
          <w:color w:val="000000"/>
        </w:rPr>
        <w:t>:</w:t>
      </w:r>
    </w:p>
    <w:p w:rsidR="00650661" w:rsidRDefault="00650661" w:rsidP="00650661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b/>
          <w:bCs/>
          <w:color w:val="000000"/>
        </w:rPr>
        <w:t>Art. 1º </w:t>
      </w:r>
      <w:r w:rsidRPr="00507544">
        <w:rPr>
          <w:rFonts w:ascii="Century Gothic" w:hAnsi="Century Gothic" w:cs="Arial"/>
          <w:color w:val="000000"/>
        </w:rPr>
        <w:t>Nomear como Pregoeiro e como membros da equipe de apoio, para julgar e conduzir os Processos Licitatórios na modalidade Pregão da Câmara Municipal, os servidores e vereadores abaixo relacionados:</w:t>
      </w:r>
    </w:p>
    <w:p w:rsidR="00700A3C" w:rsidRPr="00507544" w:rsidRDefault="00700A3C" w:rsidP="00650661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</w:p>
    <w:p w:rsidR="00650661" w:rsidRPr="00700A3C" w:rsidRDefault="00650661" w:rsidP="00700A3C">
      <w:pPr>
        <w:pStyle w:val="Ttulo2"/>
        <w:spacing w:before="0"/>
        <w:rPr>
          <w:rFonts w:ascii="Century Gothic" w:hAnsi="Century Gothic" w:cs="Segoe UI"/>
          <w:color w:val="auto"/>
          <w:sz w:val="24"/>
          <w:szCs w:val="24"/>
        </w:rPr>
      </w:pPr>
      <w:r w:rsidRPr="00700A3C">
        <w:rPr>
          <w:rFonts w:ascii="Century Gothic" w:hAnsi="Century Gothic" w:cs="Arial"/>
          <w:iCs/>
          <w:color w:val="auto"/>
          <w:sz w:val="24"/>
          <w:szCs w:val="24"/>
        </w:rPr>
        <w:t>PREGOEIRO:</w:t>
      </w:r>
    </w:p>
    <w:p w:rsidR="00650661" w:rsidRPr="00700A3C" w:rsidRDefault="00650661" w:rsidP="00700A3C">
      <w:pPr>
        <w:pStyle w:val="western"/>
        <w:spacing w:before="0" w:beforeAutospacing="0" w:after="0" w:afterAutospacing="0"/>
        <w:rPr>
          <w:rFonts w:ascii="Century Gothic" w:hAnsi="Century Gothic" w:cs="Arial"/>
          <w:b/>
        </w:rPr>
      </w:pPr>
      <w:r w:rsidRPr="00700A3C">
        <w:rPr>
          <w:rStyle w:val="Forte"/>
          <w:rFonts w:ascii="Century Gothic" w:hAnsi="Century Gothic" w:cs="Arial"/>
          <w:iCs/>
        </w:rPr>
        <w:t>Christopher Lucas Seoldo</w:t>
      </w:r>
    </w:p>
    <w:p w:rsidR="00650661" w:rsidRPr="00700A3C" w:rsidRDefault="00650661" w:rsidP="00650661">
      <w:pPr>
        <w:pStyle w:val="western"/>
        <w:spacing w:before="240" w:beforeAutospacing="0" w:after="0" w:afterAutospacing="0"/>
        <w:rPr>
          <w:rFonts w:ascii="Century Gothic" w:hAnsi="Century Gothic" w:cs="Arial"/>
          <w:b/>
        </w:rPr>
      </w:pPr>
    </w:p>
    <w:p w:rsidR="00650661" w:rsidRPr="00700A3C" w:rsidRDefault="00650661" w:rsidP="00650661">
      <w:pPr>
        <w:pStyle w:val="western"/>
        <w:spacing w:before="240" w:beforeAutospacing="0" w:after="0" w:afterAutospacing="0"/>
        <w:rPr>
          <w:rFonts w:ascii="Century Gothic" w:hAnsi="Century Gothic" w:cs="Arial"/>
          <w:b/>
        </w:rPr>
      </w:pPr>
      <w:r w:rsidRPr="00700A3C">
        <w:rPr>
          <w:rFonts w:ascii="Century Gothic" w:hAnsi="Century Gothic" w:cs="Arial"/>
          <w:b/>
          <w:bCs/>
          <w:iCs/>
        </w:rPr>
        <w:t>EQUIPE DE APOIO:</w:t>
      </w:r>
    </w:p>
    <w:p w:rsidR="00650661" w:rsidRPr="00700A3C" w:rsidRDefault="00650661" w:rsidP="00650661">
      <w:pPr>
        <w:spacing w:line="276" w:lineRule="auto"/>
        <w:jc w:val="both"/>
        <w:rPr>
          <w:rFonts w:ascii="Century Gothic" w:hAnsi="Century Gothic"/>
          <w:b/>
          <w:sz w:val="24"/>
        </w:rPr>
      </w:pPr>
      <w:r w:rsidRPr="00700A3C">
        <w:rPr>
          <w:rFonts w:ascii="Century Gothic" w:hAnsi="Century Gothic"/>
          <w:b/>
          <w:sz w:val="24"/>
        </w:rPr>
        <w:t>Luiz Fernando Lima Xavier</w:t>
      </w:r>
    </w:p>
    <w:p w:rsidR="00507544" w:rsidRPr="00700A3C" w:rsidRDefault="00650661" w:rsidP="00650661">
      <w:pPr>
        <w:spacing w:line="276" w:lineRule="auto"/>
        <w:jc w:val="both"/>
        <w:rPr>
          <w:rFonts w:ascii="Century Gothic" w:hAnsi="Century Gothic"/>
          <w:b/>
          <w:bCs/>
          <w:sz w:val="24"/>
        </w:rPr>
      </w:pPr>
      <w:r w:rsidRPr="00700A3C">
        <w:rPr>
          <w:rFonts w:ascii="Century Gothic" w:hAnsi="Century Gothic"/>
          <w:b/>
          <w:bCs/>
          <w:sz w:val="24"/>
        </w:rPr>
        <w:t>R</w:t>
      </w:r>
      <w:r w:rsidR="00507544" w:rsidRPr="00700A3C">
        <w:rPr>
          <w:rFonts w:ascii="Century Gothic" w:hAnsi="Century Gothic"/>
          <w:b/>
          <w:bCs/>
          <w:sz w:val="24"/>
        </w:rPr>
        <w:t>eginaldo Carminate Almeida</w:t>
      </w:r>
    </w:p>
    <w:p w:rsidR="00650661" w:rsidRPr="00700A3C" w:rsidRDefault="00650661" w:rsidP="00650661">
      <w:pPr>
        <w:spacing w:line="276" w:lineRule="auto"/>
        <w:jc w:val="both"/>
        <w:rPr>
          <w:rFonts w:ascii="Century Gothic" w:hAnsi="Century Gothic"/>
          <w:b/>
          <w:sz w:val="24"/>
        </w:rPr>
      </w:pPr>
      <w:r w:rsidRPr="00700A3C">
        <w:rPr>
          <w:rFonts w:ascii="Century Gothic" w:hAnsi="Century Gothic"/>
          <w:b/>
          <w:sz w:val="24"/>
        </w:rPr>
        <w:t>S</w:t>
      </w:r>
      <w:r w:rsidR="00507544" w:rsidRPr="00700A3C">
        <w:rPr>
          <w:rFonts w:ascii="Century Gothic" w:hAnsi="Century Gothic"/>
          <w:b/>
          <w:sz w:val="24"/>
        </w:rPr>
        <w:t>ebastião José Almeida Barbosa</w:t>
      </w:r>
    </w:p>
    <w:p w:rsidR="00650661" w:rsidRPr="00507544" w:rsidRDefault="00650661" w:rsidP="00650661">
      <w:pPr>
        <w:pStyle w:val="western"/>
        <w:spacing w:before="240" w:beforeAutospacing="0" w:after="0" w:afterAutospacing="0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color w:val="000000"/>
        </w:rPr>
        <w:t> </w:t>
      </w:r>
    </w:p>
    <w:p w:rsidR="00507544" w:rsidRPr="00507544" w:rsidRDefault="00650661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b/>
          <w:bCs/>
          <w:color w:val="000000"/>
        </w:rPr>
        <w:t>Art. 2º </w:t>
      </w:r>
      <w:r w:rsidRPr="00507544">
        <w:rPr>
          <w:rFonts w:ascii="Century Gothic" w:hAnsi="Century Gothic" w:cs="Arial"/>
          <w:color w:val="000000"/>
        </w:rPr>
        <w:t>Os trabalhos dos servidores</w:t>
      </w:r>
      <w:r w:rsidR="00507544" w:rsidRPr="00507544">
        <w:rPr>
          <w:rFonts w:ascii="Century Gothic" w:hAnsi="Century Gothic" w:cs="Arial"/>
          <w:color w:val="000000"/>
        </w:rPr>
        <w:t xml:space="preserve"> e vereadores</w:t>
      </w:r>
      <w:r w:rsidRPr="00507544">
        <w:rPr>
          <w:rFonts w:ascii="Century Gothic" w:hAnsi="Century Gothic" w:cs="Arial"/>
          <w:color w:val="000000"/>
        </w:rPr>
        <w:t xml:space="preserve"> ora nomeados, deverão ser executados conforme as disposições constantes </w:t>
      </w:r>
      <w:r w:rsidR="00507544" w:rsidRPr="00507544">
        <w:rPr>
          <w:rFonts w:ascii="Century Gothic" w:hAnsi="Century Gothic" w:cs="Arial"/>
          <w:color w:val="000000"/>
        </w:rPr>
        <w:t>na Lei Federal nº 10.520/2002</w:t>
      </w:r>
      <w:r w:rsidRPr="00507544">
        <w:rPr>
          <w:rFonts w:ascii="Century Gothic" w:hAnsi="Century Gothic" w:cs="Arial"/>
          <w:color w:val="000000"/>
        </w:rPr>
        <w:t xml:space="preserve"> e subsidiariamente na Lei Federal nº 8.666/1993 e suas alterações.</w:t>
      </w:r>
    </w:p>
    <w:p w:rsidR="00700A3C" w:rsidRDefault="00650661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507544">
        <w:rPr>
          <w:rFonts w:ascii="Century Gothic" w:hAnsi="Century Gothic" w:cs="Arial"/>
          <w:b/>
          <w:bCs/>
          <w:color w:val="000000"/>
        </w:rPr>
        <w:t>Art. 3º </w:t>
      </w:r>
      <w:r w:rsidRPr="00507544">
        <w:rPr>
          <w:rFonts w:ascii="Century Gothic" w:hAnsi="Century Gothic" w:cs="Arial"/>
          <w:color w:val="000000"/>
        </w:rPr>
        <w:t>Esta Portaria entra em vigor na data de sua publicação</w:t>
      </w:r>
      <w:r w:rsidR="00700A3C">
        <w:rPr>
          <w:rFonts w:ascii="Century Gothic" w:hAnsi="Century Gothic" w:cs="Arial"/>
          <w:color w:val="000000"/>
        </w:rPr>
        <w:t>.</w:t>
      </w:r>
    </w:p>
    <w:p w:rsidR="00650661" w:rsidRDefault="00700A3C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  <w:r w:rsidRPr="00700A3C">
        <w:rPr>
          <w:rFonts w:ascii="Century Gothic" w:hAnsi="Century Gothic" w:cs="Arial"/>
          <w:b/>
          <w:color w:val="000000"/>
        </w:rPr>
        <w:t>Art. 4º</w:t>
      </w:r>
      <w:r>
        <w:rPr>
          <w:rFonts w:ascii="Century Gothic" w:hAnsi="Century Gothic" w:cs="Arial"/>
          <w:color w:val="000000"/>
        </w:rPr>
        <w:t xml:space="preserve"> R</w:t>
      </w:r>
      <w:r w:rsidR="00650661" w:rsidRPr="00507544">
        <w:rPr>
          <w:rFonts w:ascii="Century Gothic" w:hAnsi="Century Gothic" w:cs="Arial"/>
          <w:color w:val="000000"/>
        </w:rPr>
        <w:t>evoga</w:t>
      </w:r>
      <w:r>
        <w:rPr>
          <w:rFonts w:ascii="Century Gothic" w:hAnsi="Century Gothic" w:cs="Arial"/>
          <w:color w:val="000000"/>
        </w:rPr>
        <w:t xml:space="preserve">m-se </w:t>
      </w:r>
      <w:r w:rsidR="00650661" w:rsidRPr="00507544">
        <w:rPr>
          <w:rFonts w:ascii="Century Gothic" w:hAnsi="Century Gothic" w:cs="Arial"/>
          <w:color w:val="000000"/>
        </w:rPr>
        <w:t>as disposições em contrário</w:t>
      </w:r>
    </w:p>
    <w:p w:rsidR="00700A3C" w:rsidRDefault="00700A3C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</w:p>
    <w:p w:rsidR="00700A3C" w:rsidRPr="00507544" w:rsidRDefault="00700A3C" w:rsidP="00507544">
      <w:pPr>
        <w:pStyle w:val="western"/>
        <w:spacing w:before="240" w:beforeAutospacing="0" w:after="0" w:afterAutospacing="0"/>
        <w:ind w:firstLine="708"/>
        <w:jc w:val="both"/>
        <w:rPr>
          <w:rFonts w:ascii="Century Gothic" w:hAnsi="Century Gothic" w:cs="Arial"/>
          <w:color w:val="000000"/>
        </w:rPr>
      </w:pPr>
    </w:p>
    <w:p w:rsidR="00650661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color w:val="000000"/>
        </w:rPr>
      </w:pPr>
      <w:r w:rsidRPr="00700A3C">
        <w:rPr>
          <w:rFonts w:ascii="Century Gothic" w:hAnsi="Century Gothic" w:cs="Arial"/>
          <w:b/>
          <w:color w:val="000000"/>
        </w:rPr>
        <w:t>Kennedy Coelho Ribeiro</w:t>
      </w:r>
    </w:p>
    <w:p w:rsidR="00650661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bCs/>
          <w:color w:val="000000"/>
        </w:rPr>
      </w:pPr>
      <w:r w:rsidRPr="00700A3C">
        <w:rPr>
          <w:rFonts w:ascii="Century Gothic" w:hAnsi="Century Gothic" w:cs="Arial"/>
          <w:b/>
          <w:bCs/>
          <w:color w:val="000000"/>
        </w:rPr>
        <w:t>Presidente da Câmara Municipal de Argirita</w:t>
      </w:r>
    </w:p>
    <w:p w:rsidR="00507544" w:rsidRPr="00700A3C" w:rsidRDefault="00507544" w:rsidP="00700A3C">
      <w:pPr>
        <w:pStyle w:val="western"/>
        <w:spacing w:before="0" w:beforeAutospacing="0" w:after="0" w:afterAutospacing="0"/>
        <w:ind w:firstLine="3402"/>
        <w:jc w:val="center"/>
        <w:rPr>
          <w:rFonts w:ascii="Century Gothic" w:hAnsi="Century Gothic" w:cs="Arial"/>
          <w:b/>
          <w:color w:val="000000"/>
        </w:rPr>
      </w:pPr>
    </w:p>
    <w:p w:rsidR="00AA752D" w:rsidRPr="00507544" w:rsidRDefault="00AA752D" w:rsidP="00650661">
      <w:pPr>
        <w:rPr>
          <w:rFonts w:ascii="Century Gothic" w:hAnsi="Century Gothic"/>
          <w:sz w:val="24"/>
        </w:rPr>
      </w:pPr>
    </w:p>
    <w:sectPr w:rsidR="00AA752D" w:rsidRPr="00507544" w:rsidSect="00D12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2767" w:right="1134" w:bottom="851" w:left="1701" w:header="284" w:footer="40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197" w:rsidRDefault="00336197">
      <w:r>
        <w:separator/>
      </w:r>
    </w:p>
  </w:endnote>
  <w:endnote w:type="continuationSeparator" w:id="1">
    <w:p w:rsidR="00336197" w:rsidRDefault="0033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E63119" w:rsidP="00FA59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1A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1AF1" w:rsidRDefault="00CE1AF1" w:rsidP="0056372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CE1AF1" w:rsidP="00563722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197" w:rsidRDefault="00336197">
      <w:r>
        <w:separator/>
      </w:r>
    </w:p>
  </w:footnote>
  <w:footnote w:type="continuationSeparator" w:id="1">
    <w:p w:rsidR="00336197" w:rsidRDefault="00336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E6311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3.3pt;height:474.6pt;z-index:-251658752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Borders>
        <w:bottom w:val="thinThickSmallGap" w:sz="2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44"/>
      <w:gridCol w:w="7376"/>
    </w:tblGrid>
    <w:tr w:rsidR="00CE1AF1">
      <w:trPr>
        <w:trHeight w:val="1276"/>
      </w:trPr>
      <w:tc>
        <w:tcPr>
          <w:tcW w:w="1744" w:type="dxa"/>
          <w:vAlign w:val="bottom"/>
        </w:tcPr>
        <w:p w:rsidR="00CE1AF1" w:rsidRDefault="00A80852" w:rsidP="002A6451">
          <w:pPr>
            <w:ind w:right="360"/>
            <w:rPr>
              <w:color w:val="000080"/>
              <w:sz w:val="24"/>
            </w:rPr>
          </w:pPr>
          <w:r w:rsidRPr="00A80852">
            <w:rPr>
              <w:noProof/>
              <w:color w:val="000080"/>
              <w:sz w:val="24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-1111885</wp:posOffset>
                </wp:positionV>
                <wp:extent cx="1085850" cy="1009650"/>
                <wp:effectExtent l="19050" t="0" r="0" b="0"/>
                <wp:wrapThrough wrapText="bothSides">
                  <wp:wrapPolygon edited="0">
                    <wp:start x="-379" y="0"/>
                    <wp:lineTo x="-379" y="21192"/>
                    <wp:lineTo x="21600" y="21192"/>
                    <wp:lineTo x="21600" y="0"/>
                    <wp:lineTo x="-379" y="0"/>
                  </wp:wrapPolygon>
                </wp:wrapThrough>
                <wp:docPr id="4" name="Imagem 2" descr="trim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rimb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09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6" w:type="dxa"/>
        </w:tcPr>
        <w:p w:rsidR="00CE1AF1" w:rsidRDefault="00CE1AF1" w:rsidP="002A6451">
          <w:pPr>
            <w:pStyle w:val="Ttulo1"/>
            <w:rPr>
              <w:b/>
              <w:bCs/>
              <w:sz w:val="24"/>
            </w:rPr>
          </w:pPr>
        </w:p>
        <w:p w:rsidR="00CE1AF1" w:rsidRPr="008B0248" w:rsidRDefault="00CE1AF1" w:rsidP="002A6451">
          <w:pPr>
            <w:pStyle w:val="Ttulo1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>Poder Legislativo</w:t>
          </w:r>
        </w:p>
        <w:p w:rsidR="00CE1AF1" w:rsidRPr="008B0248" w:rsidRDefault="00CE1AF1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CÂMARA MUNICIPAL DE </w:t>
          </w:r>
          <w:r w:rsidR="00A80852">
            <w:rPr>
              <w:b/>
              <w:bCs/>
              <w:sz w:val="22"/>
            </w:rPr>
            <w:t xml:space="preserve">ARGIRITA, MINAS GERAIS. </w:t>
          </w:r>
        </w:p>
        <w:p w:rsidR="00CE1AF1" w:rsidRPr="008B0248" w:rsidRDefault="00CE1AF1" w:rsidP="002A6451">
          <w:pPr>
            <w:pStyle w:val="Cabealho"/>
            <w:rPr>
              <w:b/>
              <w:bCs/>
              <w:sz w:val="22"/>
            </w:rPr>
          </w:pPr>
          <w:r w:rsidRPr="008B0248">
            <w:rPr>
              <w:b/>
              <w:bCs/>
              <w:sz w:val="22"/>
            </w:rPr>
            <w:t xml:space="preserve">CNPJ </w:t>
          </w:r>
          <w:r w:rsidR="00A80852">
            <w:rPr>
              <w:b/>
              <w:bCs/>
              <w:sz w:val="22"/>
            </w:rPr>
            <w:t>01.664.147/0001-49</w:t>
          </w:r>
        </w:p>
        <w:p w:rsidR="00CE1AF1" w:rsidRPr="008B0248" w:rsidRDefault="00A80852" w:rsidP="002A6451">
          <w:pPr>
            <w:pStyle w:val="Cabealho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           Praça Catulino Vasconcelos</w:t>
          </w:r>
          <w:r w:rsidR="00CE1AF1" w:rsidRPr="008B0248">
            <w:rPr>
              <w:b/>
              <w:bCs/>
              <w:sz w:val="22"/>
            </w:rPr>
            <w:t xml:space="preserve">, nº </w:t>
          </w:r>
          <w:r>
            <w:rPr>
              <w:b/>
              <w:bCs/>
              <w:sz w:val="22"/>
            </w:rPr>
            <w:t>422</w:t>
          </w:r>
          <w:r w:rsidR="00CE1AF1" w:rsidRPr="008B0248">
            <w:rPr>
              <w:b/>
              <w:bCs/>
              <w:sz w:val="22"/>
            </w:rPr>
            <w:t xml:space="preserve"> – Centro – Tel: </w:t>
          </w:r>
          <w:r>
            <w:rPr>
              <w:b/>
              <w:bCs/>
              <w:sz w:val="22"/>
            </w:rPr>
            <w:t>(</w:t>
          </w:r>
          <w:r w:rsidR="00CE1AF1" w:rsidRPr="008B0248">
            <w:rPr>
              <w:b/>
              <w:bCs/>
              <w:sz w:val="22"/>
            </w:rPr>
            <w:t>32</w:t>
          </w:r>
          <w:r>
            <w:rPr>
              <w:b/>
              <w:bCs/>
              <w:sz w:val="22"/>
            </w:rPr>
            <w:t>)</w:t>
          </w:r>
          <w:r w:rsidR="00CE1AF1" w:rsidRPr="008B0248">
            <w:rPr>
              <w:b/>
              <w:bCs/>
              <w:sz w:val="22"/>
            </w:rPr>
            <w:t xml:space="preserve"> 344</w:t>
          </w:r>
          <w:r>
            <w:rPr>
              <w:b/>
              <w:bCs/>
              <w:sz w:val="22"/>
            </w:rPr>
            <w:t>5-1584</w:t>
          </w:r>
        </w:p>
        <w:p w:rsidR="00CE1AF1" w:rsidRDefault="00A80852" w:rsidP="00A80852">
          <w:pPr>
            <w:pStyle w:val="Ttulo3"/>
            <w:jc w:val="left"/>
            <w:rPr>
              <w:b/>
              <w:bCs/>
              <w:color w:val="000080"/>
              <w:sz w:val="24"/>
              <w:u w:val="none"/>
            </w:rPr>
          </w:pPr>
          <w:r>
            <w:rPr>
              <w:b/>
              <w:bCs/>
              <w:sz w:val="22"/>
              <w:u w:val="none"/>
            </w:rPr>
            <w:t xml:space="preserve">           CEP: </w:t>
          </w:r>
          <w:r w:rsidR="00CE1AF1" w:rsidRPr="008B0248">
            <w:rPr>
              <w:b/>
              <w:bCs/>
              <w:sz w:val="22"/>
              <w:u w:val="none"/>
            </w:rPr>
            <w:t>36</w:t>
          </w:r>
          <w:r>
            <w:rPr>
              <w:b/>
              <w:bCs/>
              <w:sz w:val="22"/>
              <w:u w:val="none"/>
            </w:rPr>
            <w:t>.</w:t>
          </w:r>
          <w:r w:rsidR="00CE1AF1" w:rsidRPr="008B0248">
            <w:rPr>
              <w:b/>
              <w:bCs/>
              <w:sz w:val="22"/>
              <w:u w:val="none"/>
            </w:rPr>
            <w:t>7</w:t>
          </w:r>
          <w:r>
            <w:rPr>
              <w:b/>
              <w:bCs/>
              <w:sz w:val="22"/>
              <w:u w:val="none"/>
            </w:rPr>
            <w:t>1</w:t>
          </w:r>
          <w:r w:rsidR="00CE1AF1" w:rsidRPr="008B0248">
            <w:rPr>
              <w:b/>
              <w:bCs/>
              <w:sz w:val="22"/>
              <w:u w:val="none"/>
            </w:rPr>
            <w:t xml:space="preserve">0-000 – </w:t>
          </w:r>
          <w:r>
            <w:rPr>
              <w:b/>
              <w:bCs/>
              <w:sz w:val="22"/>
              <w:u w:val="none"/>
            </w:rPr>
            <w:t>Argirita, MG.</w:t>
          </w:r>
        </w:p>
      </w:tc>
    </w:tr>
  </w:tbl>
  <w:p w:rsidR="006062FC" w:rsidRDefault="006062F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F1" w:rsidRDefault="00E6311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73.3pt;height:474.6pt;z-index:-251659776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0248"/>
    <w:rsid w:val="000037C8"/>
    <w:rsid w:val="00005444"/>
    <w:rsid w:val="000135EC"/>
    <w:rsid w:val="00015BF5"/>
    <w:rsid w:val="00024380"/>
    <w:rsid w:val="0004156D"/>
    <w:rsid w:val="000626B9"/>
    <w:rsid w:val="00072855"/>
    <w:rsid w:val="000830F9"/>
    <w:rsid w:val="000A1458"/>
    <w:rsid w:val="000A1D0F"/>
    <w:rsid w:val="000A5892"/>
    <w:rsid w:val="000A6D45"/>
    <w:rsid w:val="000B193E"/>
    <w:rsid w:val="000C0553"/>
    <w:rsid w:val="000C2044"/>
    <w:rsid w:val="000C731C"/>
    <w:rsid w:val="000F2084"/>
    <w:rsid w:val="000F5049"/>
    <w:rsid w:val="00106044"/>
    <w:rsid w:val="00106DB6"/>
    <w:rsid w:val="00145658"/>
    <w:rsid w:val="00167EF7"/>
    <w:rsid w:val="00167F43"/>
    <w:rsid w:val="00177B09"/>
    <w:rsid w:val="001C04CD"/>
    <w:rsid w:val="001D64EE"/>
    <w:rsid w:val="001F040C"/>
    <w:rsid w:val="001F6977"/>
    <w:rsid w:val="00202052"/>
    <w:rsid w:val="0022138A"/>
    <w:rsid w:val="00254193"/>
    <w:rsid w:val="00273C52"/>
    <w:rsid w:val="00286499"/>
    <w:rsid w:val="002A6451"/>
    <w:rsid w:val="002B5B88"/>
    <w:rsid w:val="002B68A8"/>
    <w:rsid w:val="002B7D75"/>
    <w:rsid w:val="002D185A"/>
    <w:rsid w:val="002D2122"/>
    <w:rsid w:val="002E24A3"/>
    <w:rsid w:val="00304EED"/>
    <w:rsid w:val="00311947"/>
    <w:rsid w:val="00334575"/>
    <w:rsid w:val="00336197"/>
    <w:rsid w:val="00340A4A"/>
    <w:rsid w:val="00353874"/>
    <w:rsid w:val="0035735B"/>
    <w:rsid w:val="003917C5"/>
    <w:rsid w:val="003C3DEC"/>
    <w:rsid w:val="003D441C"/>
    <w:rsid w:val="003D7841"/>
    <w:rsid w:val="003F08D7"/>
    <w:rsid w:val="004019A5"/>
    <w:rsid w:val="00411A4A"/>
    <w:rsid w:val="00421C28"/>
    <w:rsid w:val="004239F6"/>
    <w:rsid w:val="00453A98"/>
    <w:rsid w:val="004604ED"/>
    <w:rsid w:val="00466B9C"/>
    <w:rsid w:val="00484DE0"/>
    <w:rsid w:val="00496B78"/>
    <w:rsid w:val="004A0CD8"/>
    <w:rsid w:val="004A199E"/>
    <w:rsid w:val="004A2AE5"/>
    <w:rsid w:val="004A3034"/>
    <w:rsid w:val="004B0A50"/>
    <w:rsid w:val="004B35A8"/>
    <w:rsid w:val="004B50E7"/>
    <w:rsid w:val="004C1299"/>
    <w:rsid w:val="004D2DA2"/>
    <w:rsid w:val="004E5C05"/>
    <w:rsid w:val="004F2CA0"/>
    <w:rsid w:val="004F58B9"/>
    <w:rsid w:val="004F77A9"/>
    <w:rsid w:val="00500DB9"/>
    <w:rsid w:val="00500DC5"/>
    <w:rsid w:val="00503E09"/>
    <w:rsid w:val="00505024"/>
    <w:rsid w:val="00507544"/>
    <w:rsid w:val="00513F36"/>
    <w:rsid w:val="00530BFD"/>
    <w:rsid w:val="005348EA"/>
    <w:rsid w:val="0053497A"/>
    <w:rsid w:val="005505A7"/>
    <w:rsid w:val="00551626"/>
    <w:rsid w:val="00555EDA"/>
    <w:rsid w:val="00563722"/>
    <w:rsid w:val="00566B77"/>
    <w:rsid w:val="005E441C"/>
    <w:rsid w:val="005E7D67"/>
    <w:rsid w:val="00601980"/>
    <w:rsid w:val="006062FC"/>
    <w:rsid w:val="00607FDA"/>
    <w:rsid w:val="00612569"/>
    <w:rsid w:val="0062186E"/>
    <w:rsid w:val="006368CF"/>
    <w:rsid w:val="00641B21"/>
    <w:rsid w:val="00650661"/>
    <w:rsid w:val="00654865"/>
    <w:rsid w:val="00657C6F"/>
    <w:rsid w:val="00662B78"/>
    <w:rsid w:val="00665138"/>
    <w:rsid w:val="006705F9"/>
    <w:rsid w:val="00671E9D"/>
    <w:rsid w:val="00691795"/>
    <w:rsid w:val="006A0CAF"/>
    <w:rsid w:val="006A7DD2"/>
    <w:rsid w:val="006B7FE6"/>
    <w:rsid w:val="006C09EF"/>
    <w:rsid w:val="006C5F03"/>
    <w:rsid w:val="006D2395"/>
    <w:rsid w:val="006F0DFC"/>
    <w:rsid w:val="006F1128"/>
    <w:rsid w:val="006F1399"/>
    <w:rsid w:val="00700A3C"/>
    <w:rsid w:val="00704296"/>
    <w:rsid w:val="007124D9"/>
    <w:rsid w:val="00716008"/>
    <w:rsid w:val="00725082"/>
    <w:rsid w:val="0076192F"/>
    <w:rsid w:val="00765539"/>
    <w:rsid w:val="00774746"/>
    <w:rsid w:val="00783296"/>
    <w:rsid w:val="00784D5F"/>
    <w:rsid w:val="0078595D"/>
    <w:rsid w:val="0079053F"/>
    <w:rsid w:val="007C0DB3"/>
    <w:rsid w:val="007C75BC"/>
    <w:rsid w:val="007D23A4"/>
    <w:rsid w:val="007E3FA7"/>
    <w:rsid w:val="007E660E"/>
    <w:rsid w:val="00800096"/>
    <w:rsid w:val="00816CD4"/>
    <w:rsid w:val="00844D26"/>
    <w:rsid w:val="00853A5F"/>
    <w:rsid w:val="00855ED6"/>
    <w:rsid w:val="008569D5"/>
    <w:rsid w:val="008650DC"/>
    <w:rsid w:val="00866EFE"/>
    <w:rsid w:val="00871EBA"/>
    <w:rsid w:val="00881347"/>
    <w:rsid w:val="00887FD2"/>
    <w:rsid w:val="00890ED8"/>
    <w:rsid w:val="008A12F7"/>
    <w:rsid w:val="008B0248"/>
    <w:rsid w:val="008B0D2A"/>
    <w:rsid w:val="008C2F28"/>
    <w:rsid w:val="008C31DE"/>
    <w:rsid w:val="008D5AE0"/>
    <w:rsid w:val="008D67CF"/>
    <w:rsid w:val="008E4667"/>
    <w:rsid w:val="008F2E55"/>
    <w:rsid w:val="0091622D"/>
    <w:rsid w:val="009352EA"/>
    <w:rsid w:val="009433BE"/>
    <w:rsid w:val="0094369B"/>
    <w:rsid w:val="00952502"/>
    <w:rsid w:val="009823BC"/>
    <w:rsid w:val="00990927"/>
    <w:rsid w:val="009A1658"/>
    <w:rsid w:val="009A2B0A"/>
    <w:rsid w:val="009A5190"/>
    <w:rsid w:val="009B3E63"/>
    <w:rsid w:val="009B6ED5"/>
    <w:rsid w:val="009D253D"/>
    <w:rsid w:val="009E7113"/>
    <w:rsid w:val="00A00EB5"/>
    <w:rsid w:val="00A102D0"/>
    <w:rsid w:val="00A34A79"/>
    <w:rsid w:val="00A34A87"/>
    <w:rsid w:val="00A35C0D"/>
    <w:rsid w:val="00A420C0"/>
    <w:rsid w:val="00A60937"/>
    <w:rsid w:val="00A64B7D"/>
    <w:rsid w:val="00A64F9A"/>
    <w:rsid w:val="00A663A3"/>
    <w:rsid w:val="00A80421"/>
    <w:rsid w:val="00A80852"/>
    <w:rsid w:val="00A835D9"/>
    <w:rsid w:val="00A954C5"/>
    <w:rsid w:val="00AA752D"/>
    <w:rsid w:val="00AC6FAF"/>
    <w:rsid w:val="00AD2A3E"/>
    <w:rsid w:val="00AF0161"/>
    <w:rsid w:val="00AF6237"/>
    <w:rsid w:val="00B31910"/>
    <w:rsid w:val="00B41FEB"/>
    <w:rsid w:val="00B50849"/>
    <w:rsid w:val="00B5288F"/>
    <w:rsid w:val="00B5365B"/>
    <w:rsid w:val="00B73005"/>
    <w:rsid w:val="00B76C43"/>
    <w:rsid w:val="00BA3084"/>
    <w:rsid w:val="00BB60FB"/>
    <w:rsid w:val="00BB6C12"/>
    <w:rsid w:val="00BC01A6"/>
    <w:rsid w:val="00C04971"/>
    <w:rsid w:val="00C30217"/>
    <w:rsid w:val="00C354AE"/>
    <w:rsid w:val="00C40BC7"/>
    <w:rsid w:val="00C601F2"/>
    <w:rsid w:val="00C825A9"/>
    <w:rsid w:val="00C95A5F"/>
    <w:rsid w:val="00CB59F3"/>
    <w:rsid w:val="00CB6E5E"/>
    <w:rsid w:val="00CC226A"/>
    <w:rsid w:val="00CE1AF1"/>
    <w:rsid w:val="00CF683B"/>
    <w:rsid w:val="00D042C0"/>
    <w:rsid w:val="00D120D8"/>
    <w:rsid w:val="00D27113"/>
    <w:rsid w:val="00D434D2"/>
    <w:rsid w:val="00D6469C"/>
    <w:rsid w:val="00D75507"/>
    <w:rsid w:val="00D86217"/>
    <w:rsid w:val="00D91F38"/>
    <w:rsid w:val="00D932AB"/>
    <w:rsid w:val="00DA51E1"/>
    <w:rsid w:val="00DC158C"/>
    <w:rsid w:val="00DC209B"/>
    <w:rsid w:val="00E14224"/>
    <w:rsid w:val="00E16209"/>
    <w:rsid w:val="00E244BB"/>
    <w:rsid w:val="00E2575A"/>
    <w:rsid w:val="00E345B5"/>
    <w:rsid w:val="00E57B79"/>
    <w:rsid w:val="00E63119"/>
    <w:rsid w:val="00E74E8C"/>
    <w:rsid w:val="00E84334"/>
    <w:rsid w:val="00E969D9"/>
    <w:rsid w:val="00EB48B8"/>
    <w:rsid w:val="00ED4F3E"/>
    <w:rsid w:val="00EF50FE"/>
    <w:rsid w:val="00F03A69"/>
    <w:rsid w:val="00F07BD0"/>
    <w:rsid w:val="00F2052F"/>
    <w:rsid w:val="00F76028"/>
    <w:rsid w:val="00F81A78"/>
    <w:rsid w:val="00F87FA6"/>
    <w:rsid w:val="00F91188"/>
    <w:rsid w:val="00F92BB1"/>
    <w:rsid w:val="00F96B01"/>
    <w:rsid w:val="00F97633"/>
    <w:rsid w:val="00FA01E9"/>
    <w:rsid w:val="00FA0769"/>
    <w:rsid w:val="00FA595D"/>
    <w:rsid w:val="00FB1668"/>
    <w:rsid w:val="00FB518B"/>
    <w:rsid w:val="00FD6CAA"/>
    <w:rsid w:val="00FF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48"/>
    <w:rPr>
      <w:sz w:val="28"/>
      <w:szCs w:val="24"/>
    </w:rPr>
  </w:style>
  <w:style w:type="paragraph" w:styleId="Ttulo1">
    <w:name w:val="heading 1"/>
    <w:aliases w:val="título 1"/>
    <w:basedOn w:val="Normal"/>
    <w:next w:val="Normal"/>
    <w:qFormat/>
    <w:rsid w:val="008B0248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50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8B0248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02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024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E345B5"/>
    <w:rPr>
      <w:b/>
      <w:bCs/>
    </w:rPr>
  </w:style>
  <w:style w:type="paragraph" w:styleId="Corpodetexto">
    <w:name w:val="Body Text"/>
    <w:basedOn w:val="Normal"/>
    <w:rsid w:val="00E345B5"/>
    <w:pPr>
      <w:jc w:val="both"/>
    </w:pPr>
    <w:rPr>
      <w:rFonts w:ascii="Arial" w:hAnsi="Arial" w:cs="Arial"/>
      <w:iCs/>
      <w:color w:val="000000"/>
      <w:sz w:val="24"/>
    </w:rPr>
  </w:style>
  <w:style w:type="character" w:styleId="Hyperlink">
    <w:name w:val="Hyperlink"/>
    <w:basedOn w:val="Fontepargpadro"/>
    <w:rsid w:val="00E345B5"/>
    <w:rPr>
      <w:color w:val="2200C1"/>
      <w:u w:val="single"/>
    </w:rPr>
  </w:style>
  <w:style w:type="table" w:styleId="Tabelacomgrade">
    <w:name w:val="Table Grid"/>
    <w:basedOn w:val="Tabelanormal"/>
    <w:rsid w:val="00E3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3722"/>
  </w:style>
  <w:style w:type="paragraph" w:styleId="Textodebalo">
    <w:name w:val="Balloon Text"/>
    <w:basedOn w:val="Normal"/>
    <w:link w:val="TextodebaloChar"/>
    <w:rsid w:val="00916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22D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650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"/>
    <w:rsid w:val="00650661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248"/>
    <w:rPr>
      <w:sz w:val="28"/>
      <w:szCs w:val="24"/>
    </w:rPr>
  </w:style>
  <w:style w:type="paragraph" w:styleId="Ttulo1">
    <w:name w:val="heading 1"/>
    <w:aliases w:val="título 1"/>
    <w:basedOn w:val="Normal"/>
    <w:next w:val="Normal"/>
    <w:qFormat/>
    <w:rsid w:val="008B0248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qFormat/>
    <w:rsid w:val="008B0248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B02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0248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qFormat/>
    <w:rsid w:val="00E345B5"/>
    <w:rPr>
      <w:b/>
      <w:bCs/>
    </w:rPr>
  </w:style>
  <w:style w:type="paragraph" w:styleId="Corpodetexto">
    <w:name w:val="Body Text"/>
    <w:basedOn w:val="Normal"/>
    <w:rsid w:val="00E345B5"/>
    <w:pPr>
      <w:jc w:val="both"/>
    </w:pPr>
    <w:rPr>
      <w:rFonts w:ascii="Arial" w:hAnsi="Arial" w:cs="Arial"/>
      <w:iCs/>
      <w:color w:val="000000"/>
      <w:sz w:val="24"/>
    </w:rPr>
  </w:style>
  <w:style w:type="character" w:styleId="Hyperlink">
    <w:name w:val="Hyperlink"/>
    <w:basedOn w:val="Fontepargpadro"/>
    <w:rsid w:val="00E345B5"/>
    <w:rPr>
      <w:color w:val="2200C1"/>
      <w:u w:val="single"/>
    </w:rPr>
  </w:style>
  <w:style w:type="table" w:styleId="Tabelacomgrade">
    <w:name w:val="Table Grid"/>
    <w:basedOn w:val="Tabelanormal"/>
    <w:rsid w:val="00E34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563722"/>
  </w:style>
  <w:style w:type="paragraph" w:styleId="Textodebalo">
    <w:name w:val="Balloon Text"/>
    <w:basedOn w:val="Normal"/>
    <w:link w:val="TextodebaloChar"/>
    <w:rsid w:val="009162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16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</cp:lastModifiedBy>
  <cp:revision>2</cp:revision>
  <cp:lastPrinted>2012-01-06T17:18:00Z</cp:lastPrinted>
  <dcterms:created xsi:type="dcterms:W3CDTF">2017-12-07T16:26:00Z</dcterms:created>
  <dcterms:modified xsi:type="dcterms:W3CDTF">2017-12-07T16:26:00Z</dcterms:modified>
</cp:coreProperties>
</file>