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66F6E" w14:textId="026F290C" w:rsidR="00C9208F" w:rsidRPr="004817D4" w:rsidRDefault="00B7545E" w:rsidP="00AB49D1">
      <w:pPr>
        <w:spacing w:before="100" w:beforeAutospacing="1" w:after="100" w:afterAutospacing="1"/>
        <w:jc w:val="center"/>
        <w:rPr>
          <w:rFonts w:ascii="Century Gothic" w:hAnsi="Century Gothic" w:cs="Segoe UI"/>
          <w:b/>
          <w:color w:val="000000" w:themeColor="text1"/>
          <w:sz w:val="32"/>
          <w:szCs w:val="32"/>
        </w:rPr>
      </w:pPr>
      <w:r>
        <w:rPr>
          <w:rFonts w:ascii="Century Gothic" w:hAnsi="Century Gothic" w:cs="Segoe UI"/>
          <w:b/>
          <w:color w:val="000000" w:themeColor="text1"/>
          <w:sz w:val="32"/>
          <w:szCs w:val="32"/>
        </w:rPr>
        <w:t>PORTARIA</w:t>
      </w:r>
      <w:r w:rsidRPr="00AB49D1">
        <w:rPr>
          <w:rFonts w:ascii="Century Gothic" w:hAnsi="Century Gothic" w:cs="Segoe UI"/>
          <w:b/>
          <w:color w:val="000000" w:themeColor="text1"/>
          <w:sz w:val="32"/>
          <w:szCs w:val="32"/>
        </w:rPr>
        <w:t xml:space="preserve"> Nº</w:t>
      </w:r>
      <w:r>
        <w:rPr>
          <w:rFonts w:ascii="Century Gothic" w:hAnsi="Century Gothic" w:cs="Segoe UI"/>
          <w:b/>
          <w:color w:val="000000" w:themeColor="text1"/>
          <w:sz w:val="32"/>
          <w:szCs w:val="32"/>
        </w:rPr>
        <w:t xml:space="preserve"> 0</w:t>
      </w:r>
      <w:r w:rsidR="004600F9">
        <w:rPr>
          <w:rFonts w:ascii="Century Gothic" w:hAnsi="Century Gothic" w:cs="Segoe UI"/>
          <w:b/>
          <w:color w:val="000000" w:themeColor="text1"/>
          <w:sz w:val="32"/>
          <w:szCs w:val="32"/>
        </w:rPr>
        <w:t>7</w:t>
      </w:r>
      <w:r w:rsidRPr="00AB49D1">
        <w:rPr>
          <w:rFonts w:ascii="Century Gothic" w:hAnsi="Century Gothic" w:cs="Segoe UI"/>
          <w:b/>
          <w:color w:val="000000" w:themeColor="text1"/>
          <w:sz w:val="32"/>
          <w:szCs w:val="32"/>
        </w:rPr>
        <w:t xml:space="preserve">, DE </w:t>
      </w:r>
      <w:r w:rsidR="004600F9">
        <w:rPr>
          <w:rFonts w:ascii="Century Gothic" w:hAnsi="Century Gothic" w:cs="Segoe UI"/>
          <w:b/>
          <w:color w:val="000000" w:themeColor="text1"/>
          <w:sz w:val="32"/>
          <w:szCs w:val="32"/>
        </w:rPr>
        <w:t>15</w:t>
      </w:r>
      <w:r w:rsidRPr="00AB49D1">
        <w:rPr>
          <w:rFonts w:ascii="Century Gothic" w:hAnsi="Century Gothic" w:cs="Segoe UI"/>
          <w:b/>
          <w:color w:val="000000" w:themeColor="text1"/>
          <w:sz w:val="32"/>
          <w:szCs w:val="32"/>
        </w:rPr>
        <w:t xml:space="preserve"> DE </w:t>
      </w:r>
      <w:r w:rsidR="004600F9">
        <w:rPr>
          <w:rFonts w:ascii="Century Gothic" w:hAnsi="Century Gothic" w:cs="Segoe UI"/>
          <w:b/>
          <w:color w:val="000000" w:themeColor="text1"/>
          <w:sz w:val="32"/>
          <w:szCs w:val="32"/>
        </w:rPr>
        <w:t>FEVEREIRO</w:t>
      </w:r>
      <w:r w:rsidRPr="00AB49D1">
        <w:rPr>
          <w:rFonts w:ascii="Century Gothic" w:hAnsi="Century Gothic" w:cs="Segoe UI"/>
          <w:b/>
          <w:color w:val="000000" w:themeColor="text1"/>
          <w:sz w:val="32"/>
          <w:szCs w:val="32"/>
        </w:rPr>
        <w:t xml:space="preserve"> DE </w:t>
      </w:r>
      <w:proofErr w:type="gramStart"/>
      <w:r w:rsidRPr="00AB49D1">
        <w:rPr>
          <w:rFonts w:ascii="Century Gothic" w:hAnsi="Century Gothic" w:cs="Segoe UI"/>
          <w:b/>
          <w:color w:val="000000" w:themeColor="text1"/>
          <w:sz w:val="32"/>
          <w:szCs w:val="32"/>
        </w:rPr>
        <w:t>202</w:t>
      </w:r>
      <w:r w:rsidR="004600F9">
        <w:rPr>
          <w:rFonts w:ascii="Century Gothic" w:hAnsi="Century Gothic" w:cs="Segoe UI"/>
          <w:b/>
          <w:color w:val="000000" w:themeColor="text1"/>
          <w:sz w:val="32"/>
          <w:szCs w:val="32"/>
        </w:rPr>
        <w:t>4</w:t>
      </w:r>
      <w:proofErr w:type="gramEnd"/>
    </w:p>
    <w:p w14:paraId="211497E1" w14:textId="48697C1A" w:rsidR="00DA4885" w:rsidRPr="004817D4" w:rsidRDefault="00AB49D1" w:rsidP="00AB49D1">
      <w:pPr>
        <w:pStyle w:val="textbody"/>
        <w:ind w:left="3969"/>
        <w:jc w:val="both"/>
        <w:rPr>
          <w:rFonts w:ascii="Century Gothic" w:hAnsi="Century Gothic" w:cs="Segoe UI"/>
          <w:color w:val="000000" w:themeColor="text1"/>
          <w:sz w:val="18"/>
          <w:szCs w:val="18"/>
        </w:rPr>
      </w:pPr>
      <w:r w:rsidRPr="004817D4">
        <w:rPr>
          <w:rStyle w:val="Forte"/>
          <w:rFonts w:ascii="Century Gothic" w:hAnsi="Century Gothic" w:cs="Segoe UI"/>
          <w:b w:val="0"/>
          <w:bCs w:val="0"/>
          <w:color w:val="000000" w:themeColor="text1"/>
          <w:sz w:val="18"/>
          <w:szCs w:val="18"/>
          <w:shd w:val="clear" w:color="auto" w:fill="FFFFFF"/>
        </w:rPr>
        <w:t>“</w:t>
      </w:r>
      <w:r w:rsidR="009C17FB" w:rsidRPr="009C17FB">
        <w:rPr>
          <w:rStyle w:val="Forte"/>
          <w:rFonts w:ascii="Century Gothic" w:hAnsi="Century Gothic" w:cs="Segoe UI"/>
          <w:b w:val="0"/>
          <w:bCs w:val="0"/>
          <w:color w:val="000000" w:themeColor="text1"/>
          <w:sz w:val="18"/>
          <w:szCs w:val="18"/>
          <w:shd w:val="clear" w:color="auto" w:fill="FFFFFF"/>
        </w:rPr>
        <w:t xml:space="preserve">Dispõe sobre o procedimento administrativo para a realização, no </w:t>
      </w:r>
      <w:r w:rsidR="00B7545E">
        <w:rPr>
          <w:rStyle w:val="Forte"/>
          <w:rFonts w:ascii="Century Gothic" w:hAnsi="Century Gothic" w:cs="Segoe UI"/>
          <w:b w:val="0"/>
          <w:bCs w:val="0"/>
          <w:color w:val="000000" w:themeColor="text1"/>
          <w:sz w:val="18"/>
          <w:szCs w:val="18"/>
          <w:shd w:val="clear" w:color="auto" w:fill="FFFFFF"/>
        </w:rPr>
        <w:t>âmbito da Câmara Municipal</w:t>
      </w:r>
      <w:r w:rsidR="009C17FB" w:rsidRPr="009C17FB">
        <w:rPr>
          <w:rStyle w:val="Forte"/>
          <w:rFonts w:ascii="Century Gothic" w:hAnsi="Century Gothic" w:cs="Segoe UI"/>
          <w:b w:val="0"/>
          <w:bCs w:val="0"/>
          <w:color w:val="000000" w:themeColor="text1"/>
          <w:sz w:val="18"/>
          <w:szCs w:val="18"/>
          <w:shd w:val="clear" w:color="auto" w:fill="FFFFFF"/>
        </w:rPr>
        <w:t>, de pe</w:t>
      </w:r>
      <w:r w:rsidR="009C17FB" w:rsidRPr="009C17FB">
        <w:rPr>
          <w:rStyle w:val="Forte"/>
          <w:rFonts w:ascii="Century Gothic" w:hAnsi="Century Gothic" w:cs="Segoe UI"/>
          <w:b w:val="0"/>
          <w:bCs w:val="0"/>
          <w:color w:val="000000" w:themeColor="text1"/>
          <w:sz w:val="18"/>
          <w:szCs w:val="18"/>
          <w:shd w:val="clear" w:color="auto" w:fill="FFFFFF"/>
        </w:rPr>
        <w:t>s</w:t>
      </w:r>
      <w:r w:rsidR="009C17FB" w:rsidRPr="009C17FB">
        <w:rPr>
          <w:rStyle w:val="Forte"/>
          <w:rFonts w:ascii="Century Gothic" w:hAnsi="Century Gothic" w:cs="Segoe UI"/>
          <w:b w:val="0"/>
          <w:bCs w:val="0"/>
          <w:color w:val="000000" w:themeColor="text1"/>
          <w:sz w:val="18"/>
          <w:szCs w:val="18"/>
          <w:shd w:val="clear" w:color="auto" w:fill="FFFFFF"/>
        </w:rPr>
        <w:t>quisa de mercado para aquisição de bens e contr</w:t>
      </w:r>
      <w:r w:rsidR="009C17FB" w:rsidRPr="009C17FB">
        <w:rPr>
          <w:rStyle w:val="Forte"/>
          <w:rFonts w:ascii="Century Gothic" w:hAnsi="Century Gothic" w:cs="Segoe UI"/>
          <w:b w:val="0"/>
          <w:bCs w:val="0"/>
          <w:color w:val="000000" w:themeColor="text1"/>
          <w:sz w:val="18"/>
          <w:szCs w:val="18"/>
          <w:shd w:val="clear" w:color="auto" w:fill="FFFFFF"/>
        </w:rPr>
        <w:t>a</w:t>
      </w:r>
      <w:r w:rsidR="009C17FB" w:rsidRPr="009C17FB">
        <w:rPr>
          <w:rStyle w:val="Forte"/>
          <w:rFonts w:ascii="Century Gothic" w:hAnsi="Century Gothic" w:cs="Segoe UI"/>
          <w:b w:val="0"/>
          <w:bCs w:val="0"/>
          <w:color w:val="000000" w:themeColor="text1"/>
          <w:sz w:val="18"/>
          <w:szCs w:val="18"/>
          <w:shd w:val="clear" w:color="auto" w:fill="FFFFFF"/>
        </w:rPr>
        <w:t>tação de serviços em geral, de que trata a Lei nº 14.133, de 1º de abril de 2021</w:t>
      </w:r>
      <w:r w:rsidR="00554D0A" w:rsidRPr="004817D4">
        <w:rPr>
          <w:rStyle w:val="Forte"/>
          <w:rFonts w:ascii="Century Gothic" w:hAnsi="Century Gothic" w:cs="Segoe UI"/>
          <w:b w:val="0"/>
          <w:bCs w:val="0"/>
          <w:color w:val="000000" w:themeColor="text1"/>
          <w:sz w:val="18"/>
          <w:szCs w:val="18"/>
          <w:shd w:val="clear" w:color="auto" w:fill="FFFFFF"/>
        </w:rPr>
        <w:t xml:space="preserve"> </w:t>
      </w:r>
      <w:r w:rsidRPr="004817D4">
        <w:rPr>
          <w:rStyle w:val="Forte"/>
          <w:rFonts w:ascii="Century Gothic" w:hAnsi="Century Gothic" w:cs="Segoe UI"/>
          <w:b w:val="0"/>
          <w:bCs w:val="0"/>
          <w:color w:val="000000" w:themeColor="text1"/>
          <w:sz w:val="18"/>
          <w:szCs w:val="18"/>
          <w:shd w:val="clear" w:color="auto" w:fill="FFFFFF"/>
        </w:rPr>
        <w:t>e dá outras providê</w:t>
      </w:r>
      <w:r w:rsidRPr="004817D4">
        <w:rPr>
          <w:rStyle w:val="Forte"/>
          <w:rFonts w:ascii="Century Gothic" w:hAnsi="Century Gothic" w:cs="Segoe UI"/>
          <w:b w:val="0"/>
          <w:bCs w:val="0"/>
          <w:color w:val="000000" w:themeColor="text1"/>
          <w:sz w:val="18"/>
          <w:szCs w:val="18"/>
          <w:shd w:val="clear" w:color="auto" w:fill="FFFFFF"/>
        </w:rPr>
        <w:t>n</w:t>
      </w:r>
      <w:r w:rsidRPr="004817D4">
        <w:rPr>
          <w:rStyle w:val="Forte"/>
          <w:rFonts w:ascii="Century Gothic" w:hAnsi="Century Gothic" w:cs="Segoe UI"/>
          <w:b w:val="0"/>
          <w:bCs w:val="0"/>
          <w:color w:val="000000" w:themeColor="text1"/>
          <w:sz w:val="18"/>
          <w:szCs w:val="18"/>
          <w:shd w:val="clear" w:color="auto" w:fill="FFFFFF"/>
        </w:rPr>
        <w:t>cias”</w:t>
      </w:r>
      <w:r w:rsidR="00C015AC" w:rsidRPr="004817D4">
        <w:rPr>
          <w:rStyle w:val="Forte"/>
          <w:rFonts w:ascii="Century Gothic" w:hAnsi="Century Gothic" w:cs="Segoe UI"/>
          <w:b w:val="0"/>
          <w:bCs w:val="0"/>
          <w:color w:val="000000" w:themeColor="text1"/>
          <w:sz w:val="18"/>
          <w:szCs w:val="18"/>
          <w:shd w:val="clear" w:color="auto" w:fill="FFFFFF"/>
        </w:rPr>
        <w:t>.</w:t>
      </w:r>
    </w:p>
    <w:p w14:paraId="3E4462EC" w14:textId="31F6A0E3" w:rsidR="001A4FE8" w:rsidRPr="004817D4" w:rsidRDefault="00C9208F" w:rsidP="00F62952">
      <w:pPr>
        <w:spacing w:before="100" w:beforeAutospacing="1" w:after="100" w:afterAutospacing="1"/>
        <w:jc w:val="both"/>
        <w:rPr>
          <w:rFonts w:ascii="Century Gothic" w:eastAsiaTheme="minorEastAsia" w:hAnsi="Century Gothic" w:cs="Segoe UI"/>
          <w:color w:val="000000" w:themeColor="text1"/>
          <w:sz w:val="22"/>
          <w:szCs w:val="22"/>
        </w:rPr>
      </w:pPr>
      <w:r w:rsidRPr="004817D4">
        <w:rPr>
          <w:rFonts w:ascii="Century Gothic" w:eastAsiaTheme="minorEastAsia" w:hAnsi="Century Gothic" w:cs="Segoe UI"/>
          <w:color w:val="000000" w:themeColor="text1"/>
          <w:sz w:val="22"/>
          <w:szCs w:val="22"/>
        </w:rPr>
        <w:t xml:space="preserve">O </w:t>
      </w:r>
      <w:r w:rsidR="00B7545E">
        <w:rPr>
          <w:rFonts w:ascii="Century Gothic" w:eastAsiaTheme="minorEastAsia" w:hAnsi="Century Gothic" w:cs="Segoe UI"/>
          <w:color w:val="000000" w:themeColor="text1"/>
          <w:sz w:val="22"/>
          <w:szCs w:val="22"/>
        </w:rPr>
        <w:t xml:space="preserve">Presidente da Câmara Municipal de </w:t>
      </w:r>
      <w:r w:rsidR="004600F9">
        <w:rPr>
          <w:rFonts w:ascii="Century Gothic" w:eastAsiaTheme="minorEastAsia" w:hAnsi="Century Gothic" w:cs="Segoe UI"/>
          <w:color w:val="000000" w:themeColor="text1"/>
          <w:sz w:val="22"/>
          <w:szCs w:val="22"/>
        </w:rPr>
        <w:t>Argirita</w:t>
      </w:r>
      <w:r w:rsidRPr="004817D4">
        <w:rPr>
          <w:rFonts w:ascii="Century Gothic" w:eastAsiaTheme="minorEastAsia" w:hAnsi="Century Gothic" w:cs="Segoe UI"/>
          <w:color w:val="000000" w:themeColor="text1"/>
          <w:sz w:val="22"/>
          <w:szCs w:val="22"/>
        </w:rPr>
        <w:t xml:space="preserve">, </w:t>
      </w:r>
      <w:r w:rsidR="00AB49D1" w:rsidRPr="004817D4">
        <w:rPr>
          <w:rFonts w:ascii="Century Gothic" w:eastAsiaTheme="minorEastAsia" w:hAnsi="Century Gothic" w:cs="Segoe UI"/>
          <w:color w:val="000000" w:themeColor="text1"/>
          <w:sz w:val="22"/>
          <w:szCs w:val="22"/>
        </w:rPr>
        <w:t>E</w:t>
      </w:r>
      <w:r w:rsidRPr="004817D4">
        <w:rPr>
          <w:rFonts w:ascii="Century Gothic" w:eastAsiaTheme="minorEastAsia" w:hAnsi="Century Gothic" w:cs="Segoe UI"/>
          <w:color w:val="000000" w:themeColor="text1"/>
          <w:sz w:val="22"/>
          <w:szCs w:val="22"/>
        </w:rPr>
        <w:t xml:space="preserve">stado de Minas Gerais, </w:t>
      </w:r>
      <w:r w:rsidR="00AB49D1" w:rsidRPr="004817D4">
        <w:rPr>
          <w:rFonts w:ascii="Century Gothic" w:eastAsiaTheme="minorEastAsia" w:hAnsi="Century Gothic" w:cs="Segoe UI"/>
          <w:color w:val="000000" w:themeColor="text1"/>
          <w:sz w:val="22"/>
          <w:szCs w:val="22"/>
        </w:rPr>
        <w:t>no uso de suas atribuições legais</w:t>
      </w:r>
      <w:r w:rsidRPr="004817D4">
        <w:rPr>
          <w:rFonts w:ascii="Century Gothic" w:eastAsiaTheme="minorEastAsia" w:hAnsi="Century Gothic" w:cs="Segoe UI"/>
          <w:color w:val="000000" w:themeColor="text1"/>
          <w:sz w:val="22"/>
          <w:szCs w:val="22"/>
        </w:rPr>
        <w:t>, especialmente as que lhe confere a Lei Orgânica Municipal</w:t>
      </w:r>
      <w:r w:rsidR="00AB49D1" w:rsidRPr="004817D4">
        <w:rPr>
          <w:rFonts w:ascii="Century Gothic" w:eastAsiaTheme="minorEastAsia" w:hAnsi="Century Gothic" w:cs="Segoe UI"/>
          <w:color w:val="000000" w:themeColor="text1"/>
          <w:sz w:val="22"/>
          <w:szCs w:val="22"/>
        </w:rPr>
        <w:t xml:space="preserve"> e tendo em vista o disposto na Lei Federal nº 14.133/2021,</w:t>
      </w:r>
    </w:p>
    <w:p w14:paraId="535DE38B" w14:textId="7EF4F67E" w:rsidR="00DF47E3" w:rsidRPr="004817D4" w:rsidRDefault="00B7545E" w:rsidP="00F62952">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b/>
          <w:bCs/>
          <w:i/>
          <w:iCs/>
          <w:color w:val="000000" w:themeColor="text1"/>
          <w:sz w:val="22"/>
          <w:szCs w:val="22"/>
          <w:u w:val="single"/>
        </w:rPr>
        <w:t>RESOLVE</w:t>
      </w:r>
      <w:r w:rsidR="00AB49D1" w:rsidRPr="004817D4">
        <w:rPr>
          <w:rFonts w:ascii="Century Gothic" w:eastAsiaTheme="minorEastAsia" w:hAnsi="Century Gothic" w:cs="Segoe UI"/>
          <w:color w:val="000000" w:themeColor="text1"/>
          <w:sz w:val="22"/>
          <w:szCs w:val="22"/>
        </w:rPr>
        <w:t>:</w:t>
      </w:r>
    </w:p>
    <w:p w14:paraId="77B4F688" w14:textId="7462BDE2" w:rsidR="009C17FB" w:rsidRDefault="000213E3" w:rsidP="009C17FB">
      <w:pPr>
        <w:jc w:val="center"/>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CAPÍTULO I</w:t>
      </w:r>
    </w:p>
    <w:p w14:paraId="7FD18418" w14:textId="0C3210A3" w:rsidR="000213E3" w:rsidRPr="009C17FB" w:rsidRDefault="000213E3" w:rsidP="009C17FB">
      <w:pPr>
        <w:jc w:val="center"/>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DISPOSIÇÕES GERAIS</w:t>
      </w:r>
    </w:p>
    <w:p w14:paraId="500BA13A" w14:textId="2D6E81C6"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Art. 1º </w:t>
      </w:r>
      <w:r w:rsidR="00B7545E">
        <w:rPr>
          <w:rFonts w:ascii="Century Gothic" w:eastAsiaTheme="minorEastAsia" w:hAnsi="Century Gothic" w:cs="Segoe UI"/>
          <w:color w:val="000000" w:themeColor="text1"/>
          <w:sz w:val="22"/>
          <w:szCs w:val="22"/>
        </w:rPr>
        <w:t>Esta Portaria</w:t>
      </w:r>
      <w:r w:rsidR="009C17FB">
        <w:rPr>
          <w:rFonts w:ascii="Century Gothic" w:eastAsiaTheme="minorEastAsia" w:hAnsi="Century Gothic" w:cs="Segoe UI"/>
          <w:color w:val="000000" w:themeColor="text1"/>
          <w:sz w:val="22"/>
          <w:szCs w:val="22"/>
        </w:rPr>
        <w:t xml:space="preserve"> </w:t>
      </w:r>
      <w:r w:rsidRPr="009C17FB">
        <w:rPr>
          <w:rFonts w:ascii="Century Gothic" w:eastAsiaTheme="minorEastAsia" w:hAnsi="Century Gothic" w:cs="Segoe UI"/>
          <w:color w:val="000000" w:themeColor="text1"/>
          <w:sz w:val="22"/>
          <w:szCs w:val="22"/>
        </w:rPr>
        <w:t xml:space="preserve">dispõe sobre o procedimento administrativo para a realização, no </w:t>
      </w:r>
      <w:r w:rsidR="00B7545E">
        <w:rPr>
          <w:rFonts w:ascii="Century Gothic" w:eastAsiaTheme="minorEastAsia" w:hAnsi="Century Gothic" w:cs="Segoe UI"/>
          <w:color w:val="000000" w:themeColor="text1"/>
          <w:sz w:val="22"/>
          <w:szCs w:val="22"/>
        </w:rPr>
        <w:t>âmbito da Câmara Municipal</w:t>
      </w:r>
      <w:r w:rsidRPr="009C17FB">
        <w:rPr>
          <w:rFonts w:ascii="Century Gothic" w:eastAsiaTheme="minorEastAsia" w:hAnsi="Century Gothic" w:cs="Segoe UI"/>
          <w:color w:val="000000" w:themeColor="text1"/>
          <w:sz w:val="22"/>
          <w:szCs w:val="22"/>
        </w:rPr>
        <w:t>, de pesquisa de mercado para aquisição de bens e contratação de serviços em geral, de que trata a Lei nº 14.133, de 1º de abril de 2021.</w:t>
      </w:r>
    </w:p>
    <w:p w14:paraId="79A314DB" w14:textId="34013E07"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 1º O disposto </w:t>
      </w:r>
      <w:r w:rsidR="00B7545E" w:rsidRPr="009C17FB">
        <w:rPr>
          <w:rFonts w:ascii="Century Gothic" w:eastAsiaTheme="minorEastAsia" w:hAnsi="Century Gothic" w:cs="Segoe UI"/>
          <w:color w:val="000000" w:themeColor="text1"/>
          <w:sz w:val="22"/>
          <w:szCs w:val="22"/>
        </w:rPr>
        <w:t>n</w:t>
      </w:r>
      <w:r w:rsidR="00B7545E">
        <w:rPr>
          <w:rFonts w:ascii="Century Gothic" w:eastAsiaTheme="minorEastAsia" w:hAnsi="Century Gothic" w:cs="Segoe UI"/>
          <w:color w:val="000000" w:themeColor="text1"/>
          <w:sz w:val="22"/>
          <w:szCs w:val="22"/>
        </w:rPr>
        <w:t>esta Portaria</w:t>
      </w:r>
      <w:r w:rsidR="009C17FB">
        <w:rPr>
          <w:rFonts w:ascii="Century Gothic" w:eastAsiaTheme="minorEastAsia" w:hAnsi="Century Gothic" w:cs="Segoe UI"/>
          <w:color w:val="000000" w:themeColor="text1"/>
          <w:sz w:val="22"/>
          <w:szCs w:val="22"/>
        </w:rPr>
        <w:t xml:space="preserve"> Municipal </w:t>
      </w:r>
      <w:r w:rsidRPr="009C17FB">
        <w:rPr>
          <w:rFonts w:ascii="Century Gothic" w:eastAsiaTheme="minorEastAsia" w:hAnsi="Century Gothic" w:cs="Segoe UI"/>
          <w:color w:val="000000" w:themeColor="text1"/>
          <w:sz w:val="22"/>
          <w:szCs w:val="22"/>
        </w:rPr>
        <w:t>não se aplica às contratações de obras e serviços de engenharia, bem como de serviços técnicos especializados</w:t>
      </w:r>
      <w:r w:rsidR="009C17FB">
        <w:rPr>
          <w:rFonts w:ascii="Century Gothic" w:eastAsiaTheme="minorEastAsia" w:hAnsi="Century Gothic" w:cs="Segoe UI"/>
          <w:color w:val="000000" w:themeColor="text1"/>
          <w:sz w:val="22"/>
          <w:szCs w:val="22"/>
        </w:rPr>
        <w:t>, devendo ser observados as normas pertinentes, como SINAPI/SETOP e outros elementos destinados para averiguações de valores a serem empregados para o objeto específico.</w:t>
      </w:r>
    </w:p>
    <w:p w14:paraId="7C06A9EA" w14:textId="42810481"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 2º Para aferição da vantagem econômica das adesões às atas de registro de preços, bem como da contratação de item específico constante de grupo de itens em atas de registro de preços, deverá ser observado o disposto </w:t>
      </w:r>
      <w:r w:rsidR="00B7545E" w:rsidRPr="009C17FB">
        <w:rPr>
          <w:rFonts w:ascii="Century Gothic" w:eastAsiaTheme="minorEastAsia" w:hAnsi="Century Gothic" w:cs="Segoe UI"/>
          <w:color w:val="000000" w:themeColor="text1"/>
          <w:sz w:val="22"/>
          <w:szCs w:val="22"/>
        </w:rPr>
        <w:t>n</w:t>
      </w:r>
      <w:r w:rsidR="00B7545E">
        <w:rPr>
          <w:rFonts w:ascii="Century Gothic" w:eastAsiaTheme="minorEastAsia" w:hAnsi="Century Gothic" w:cs="Segoe UI"/>
          <w:color w:val="000000" w:themeColor="text1"/>
          <w:sz w:val="22"/>
          <w:szCs w:val="22"/>
        </w:rPr>
        <w:t>esta Portaria</w:t>
      </w:r>
      <w:r w:rsidR="009C17FB">
        <w:rPr>
          <w:rFonts w:ascii="Century Gothic" w:eastAsiaTheme="minorEastAsia" w:hAnsi="Century Gothic" w:cs="Segoe UI"/>
          <w:color w:val="000000" w:themeColor="text1"/>
          <w:sz w:val="22"/>
          <w:szCs w:val="22"/>
        </w:rPr>
        <w:t xml:space="preserve"> Municipal</w:t>
      </w:r>
      <w:r w:rsidRPr="009C17FB">
        <w:rPr>
          <w:rFonts w:ascii="Century Gothic" w:eastAsiaTheme="minorEastAsia" w:hAnsi="Century Gothic" w:cs="Segoe UI"/>
          <w:color w:val="000000" w:themeColor="text1"/>
          <w:sz w:val="22"/>
          <w:szCs w:val="22"/>
        </w:rPr>
        <w:t>.</w:t>
      </w:r>
    </w:p>
    <w:p w14:paraId="2317E4A6" w14:textId="34408989"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Art. 2º Os órgãos e entidades da Administração Pública Municipal Direta e Indireta, quando executarem recursos da União </w:t>
      </w:r>
      <w:r w:rsidR="009C17FB">
        <w:rPr>
          <w:rFonts w:ascii="Century Gothic" w:eastAsiaTheme="minorEastAsia" w:hAnsi="Century Gothic" w:cs="Segoe UI"/>
          <w:color w:val="000000" w:themeColor="text1"/>
          <w:sz w:val="22"/>
          <w:szCs w:val="22"/>
        </w:rPr>
        <w:t xml:space="preserve">e Estado </w:t>
      </w:r>
      <w:r w:rsidRPr="009C17FB">
        <w:rPr>
          <w:rFonts w:ascii="Century Gothic" w:eastAsiaTheme="minorEastAsia" w:hAnsi="Century Gothic" w:cs="Segoe UI"/>
          <w:color w:val="000000" w:themeColor="text1"/>
          <w:sz w:val="22"/>
          <w:szCs w:val="22"/>
        </w:rPr>
        <w:t xml:space="preserve">decorrentes de transferências voluntárias, deverão observar as regras </w:t>
      </w:r>
      <w:r w:rsidR="00B7545E" w:rsidRPr="009C17FB">
        <w:rPr>
          <w:rFonts w:ascii="Century Gothic" w:eastAsiaTheme="minorEastAsia" w:hAnsi="Century Gothic" w:cs="Segoe UI"/>
          <w:color w:val="000000" w:themeColor="text1"/>
          <w:sz w:val="22"/>
          <w:szCs w:val="22"/>
        </w:rPr>
        <w:t>d</w:t>
      </w:r>
      <w:r w:rsidR="00B7545E">
        <w:rPr>
          <w:rFonts w:ascii="Century Gothic" w:eastAsiaTheme="minorEastAsia" w:hAnsi="Century Gothic" w:cs="Segoe UI"/>
          <w:color w:val="000000" w:themeColor="text1"/>
          <w:sz w:val="22"/>
          <w:szCs w:val="22"/>
        </w:rPr>
        <w:t>esta Portaria</w:t>
      </w:r>
      <w:r w:rsidR="009C17FB">
        <w:rPr>
          <w:rFonts w:ascii="Century Gothic" w:eastAsiaTheme="minorEastAsia" w:hAnsi="Century Gothic" w:cs="Segoe UI"/>
          <w:color w:val="000000" w:themeColor="text1"/>
          <w:sz w:val="22"/>
          <w:szCs w:val="22"/>
        </w:rPr>
        <w:t xml:space="preserve"> Municipal </w:t>
      </w:r>
      <w:r w:rsidRPr="009C17FB">
        <w:rPr>
          <w:rFonts w:ascii="Century Gothic" w:eastAsiaTheme="minorEastAsia" w:hAnsi="Century Gothic" w:cs="Segoe UI"/>
          <w:color w:val="000000" w:themeColor="text1"/>
          <w:sz w:val="22"/>
          <w:szCs w:val="22"/>
        </w:rPr>
        <w:t>e do regulamento próprio d</w:t>
      </w:r>
      <w:r w:rsidR="009C17FB">
        <w:rPr>
          <w:rFonts w:ascii="Century Gothic" w:eastAsiaTheme="minorEastAsia" w:hAnsi="Century Gothic" w:cs="Segoe UI"/>
          <w:color w:val="000000" w:themeColor="text1"/>
          <w:sz w:val="22"/>
          <w:szCs w:val="22"/>
        </w:rPr>
        <w:t>a</w:t>
      </w:r>
      <w:r w:rsidRPr="009C17FB">
        <w:rPr>
          <w:rFonts w:ascii="Century Gothic" w:eastAsiaTheme="minorEastAsia" w:hAnsi="Century Gothic" w:cs="Segoe UI"/>
          <w:color w:val="000000" w:themeColor="text1"/>
          <w:sz w:val="22"/>
          <w:szCs w:val="22"/>
        </w:rPr>
        <w:t xml:space="preserve"> União</w:t>
      </w:r>
      <w:r w:rsidR="009C17FB">
        <w:rPr>
          <w:rFonts w:ascii="Century Gothic" w:eastAsiaTheme="minorEastAsia" w:hAnsi="Century Gothic" w:cs="Segoe UI"/>
          <w:color w:val="000000" w:themeColor="text1"/>
          <w:sz w:val="22"/>
          <w:szCs w:val="22"/>
        </w:rPr>
        <w:t xml:space="preserve"> ou Estado</w:t>
      </w:r>
      <w:r w:rsidRPr="009C17FB">
        <w:rPr>
          <w:rFonts w:ascii="Century Gothic" w:eastAsiaTheme="minorEastAsia" w:hAnsi="Century Gothic" w:cs="Segoe UI"/>
          <w:color w:val="000000" w:themeColor="text1"/>
          <w:sz w:val="22"/>
          <w:szCs w:val="22"/>
        </w:rPr>
        <w:t>.</w:t>
      </w:r>
    </w:p>
    <w:p w14:paraId="4D737E78" w14:textId="01561297"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Art. 3º Cabe a cada </w:t>
      </w:r>
      <w:r w:rsidR="00B7545E">
        <w:rPr>
          <w:rFonts w:ascii="Century Gothic" w:eastAsiaTheme="minorEastAsia" w:hAnsi="Century Gothic" w:cs="Segoe UI"/>
          <w:color w:val="000000" w:themeColor="text1"/>
          <w:sz w:val="22"/>
          <w:szCs w:val="22"/>
        </w:rPr>
        <w:t>Setor</w:t>
      </w:r>
      <w:r w:rsidRPr="009C17FB">
        <w:rPr>
          <w:rFonts w:ascii="Century Gothic" w:eastAsiaTheme="minorEastAsia" w:hAnsi="Century Gothic" w:cs="Segoe UI"/>
          <w:color w:val="000000" w:themeColor="text1"/>
          <w:sz w:val="22"/>
          <w:szCs w:val="22"/>
        </w:rPr>
        <w:t xml:space="preserve"> requisitante formular processo administrativo próprio para tratar da fase de planejamento para futuro procedimento licitatório e/ou futura contratação, processo este que não se confunde com o processo administrativo próprio do procedimento licitatório e/ou da contratação em si.</w:t>
      </w:r>
    </w:p>
    <w:p w14:paraId="4EB9EAC1" w14:textId="04E2DA13" w:rsidR="000213E3" w:rsidRP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1º O Processo Administrativo da fase de planejamento, para ser enviado ao setor de</w:t>
      </w:r>
      <w:r w:rsidR="009C17FB" w:rsidRPr="009C17FB">
        <w:rPr>
          <w:rFonts w:ascii="Century Gothic" w:eastAsiaTheme="minorEastAsia" w:hAnsi="Century Gothic" w:cs="Segoe UI"/>
          <w:color w:val="000000" w:themeColor="text1"/>
          <w:sz w:val="22"/>
          <w:szCs w:val="22"/>
        </w:rPr>
        <w:t xml:space="preserve"> </w:t>
      </w:r>
      <w:r w:rsidRPr="009C17FB">
        <w:rPr>
          <w:rFonts w:ascii="Century Gothic" w:eastAsiaTheme="minorEastAsia" w:hAnsi="Century Gothic" w:cs="Segoe UI"/>
          <w:color w:val="000000" w:themeColor="text1"/>
          <w:sz w:val="22"/>
          <w:szCs w:val="22"/>
        </w:rPr>
        <w:t>Licitações e Compras, deve estar instruído com o Estudo Técnico Preliminar (ETP), o Termo de Referência (TR) e/ou Projeto Básico (PB), a Pesquisa de Mercado, devidamente justificada, além dos outros documentos pertinentes, previstos na lei, a depender da situação.</w:t>
      </w:r>
    </w:p>
    <w:p w14:paraId="1437A1A0" w14:textId="77777777"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lastRenderedPageBreak/>
        <w:t>§ 2º O Estudo Técnico Preliminar deve, necessariamente, ser elaborado previamente ao Termo de Referência e/ou Projeto Básico, e estar de acordo com as exigências da Lei Federal nº 14.133, de 2021, bem como das demais instruções normativas municipais.</w:t>
      </w:r>
    </w:p>
    <w:p w14:paraId="09110A6F" w14:textId="2A675507"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 3º O procedimento administrativo para a realização de pesquisa de mercado para aquisição de bens e contratação de serviços em geral tratado </w:t>
      </w:r>
      <w:r w:rsidR="00B7545E" w:rsidRPr="009C17FB">
        <w:rPr>
          <w:rFonts w:ascii="Century Gothic" w:eastAsiaTheme="minorEastAsia" w:hAnsi="Century Gothic" w:cs="Segoe UI"/>
          <w:color w:val="000000" w:themeColor="text1"/>
          <w:sz w:val="22"/>
          <w:szCs w:val="22"/>
        </w:rPr>
        <w:t>n</w:t>
      </w:r>
      <w:r w:rsidR="00B7545E">
        <w:rPr>
          <w:rFonts w:ascii="Century Gothic" w:eastAsiaTheme="minorEastAsia" w:hAnsi="Century Gothic" w:cs="Segoe UI"/>
          <w:color w:val="000000" w:themeColor="text1"/>
          <w:sz w:val="22"/>
          <w:szCs w:val="22"/>
        </w:rPr>
        <w:t>esta Portaria</w:t>
      </w:r>
      <w:r w:rsidR="009C17FB" w:rsidRPr="009C17FB">
        <w:rPr>
          <w:rFonts w:ascii="Century Gothic" w:eastAsiaTheme="minorEastAsia" w:hAnsi="Century Gothic" w:cs="Segoe UI"/>
          <w:color w:val="000000" w:themeColor="text1"/>
          <w:sz w:val="22"/>
          <w:szCs w:val="22"/>
        </w:rPr>
        <w:t xml:space="preserve"> Municipal </w:t>
      </w:r>
      <w:r w:rsidRPr="009C17FB">
        <w:rPr>
          <w:rFonts w:ascii="Century Gothic" w:eastAsiaTheme="minorEastAsia" w:hAnsi="Century Gothic" w:cs="Segoe UI"/>
          <w:color w:val="000000" w:themeColor="text1"/>
          <w:sz w:val="22"/>
          <w:szCs w:val="22"/>
        </w:rPr>
        <w:t>é um dos elementos de informação que precisam estar anexados ao Termo de Referência ou Projeto Básico.</w:t>
      </w:r>
    </w:p>
    <w:p w14:paraId="255AB9E9" w14:textId="7555ECAF"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 4º Cada </w:t>
      </w:r>
      <w:r w:rsidR="00B7545E">
        <w:rPr>
          <w:rFonts w:ascii="Century Gothic" w:eastAsiaTheme="minorEastAsia" w:hAnsi="Century Gothic" w:cs="Segoe UI"/>
          <w:color w:val="000000" w:themeColor="text1"/>
          <w:sz w:val="22"/>
          <w:szCs w:val="22"/>
        </w:rPr>
        <w:t>Setor</w:t>
      </w:r>
      <w:r w:rsidRPr="009C17FB">
        <w:rPr>
          <w:rFonts w:ascii="Century Gothic" w:eastAsiaTheme="minorEastAsia" w:hAnsi="Century Gothic" w:cs="Segoe UI"/>
          <w:color w:val="000000" w:themeColor="text1"/>
          <w:sz w:val="22"/>
          <w:szCs w:val="22"/>
        </w:rPr>
        <w:t xml:space="preserve"> requisitante é responsável por executar o procedimento administrativo para a realização de pesquisa de mercado para aquisição de bens e contratação de serviços em geral tratado </w:t>
      </w:r>
      <w:r w:rsidR="00B7545E" w:rsidRPr="009C17FB">
        <w:rPr>
          <w:rFonts w:ascii="Century Gothic" w:eastAsiaTheme="minorEastAsia" w:hAnsi="Century Gothic" w:cs="Segoe UI"/>
          <w:color w:val="000000" w:themeColor="text1"/>
          <w:sz w:val="22"/>
          <w:szCs w:val="22"/>
        </w:rPr>
        <w:t>n</w:t>
      </w:r>
      <w:r w:rsidR="00B7545E">
        <w:rPr>
          <w:rFonts w:ascii="Century Gothic" w:eastAsiaTheme="minorEastAsia" w:hAnsi="Century Gothic" w:cs="Segoe UI"/>
          <w:color w:val="000000" w:themeColor="text1"/>
          <w:sz w:val="22"/>
          <w:szCs w:val="22"/>
        </w:rPr>
        <w:t>esta Portaria</w:t>
      </w:r>
      <w:r w:rsidR="009C17FB">
        <w:rPr>
          <w:rFonts w:ascii="Century Gothic" w:eastAsiaTheme="minorEastAsia" w:hAnsi="Century Gothic" w:cs="Segoe UI"/>
          <w:color w:val="000000" w:themeColor="text1"/>
          <w:sz w:val="22"/>
          <w:szCs w:val="22"/>
        </w:rPr>
        <w:t xml:space="preserve"> Municipal.</w:t>
      </w:r>
    </w:p>
    <w:p w14:paraId="36A5008F" w14:textId="6B9047B2" w:rsidR="009C17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 5º </w:t>
      </w:r>
      <w:r w:rsidR="009C17FB">
        <w:rPr>
          <w:rFonts w:ascii="Century Gothic" w:eastAsiaTheme="minorEastAsia" w:hAnsi="Century Gothic" w:cs="Segoe UI"/>
          <w:color w:val="000000" w:themeColor="text1"/>
          <w:sz w:val="22"/>
          <w:szCs w:val="22"/>
        </w:rPr>
        <w:t>O Departamento de Licitações</w:t>
      </w:r>
      <w:r w:rsidRPr="009C17FB">
        <w:rPr>
          <w:rFonts w:ascii="Century Gothic" w:eastAsiaTheme="minorEastAsia" w:hAnsi="Century Gothic" w:cs="Segoe UI"/>
          <w:color w:val="000000" w:themeColor="text1"/>
          <w:sz w:val="22"/>
          <w:szCs w:val="22"/>
        </w:rPr>
        <w:t xml:space="preserve">, </w:t>
      </w:r>
      <w:r w:rsidR="009C17FB">
        <w:rPr>
          <w:rFonts w:ascii="Century Gothic" w:eastAsiaTheme="minorEastAsia" w:hAnsi="Century Gothic" w:cs="Segoe UI"/>
          <w:color w:val="000000" w:themeColor="text1"/>
          <w:sz w:val="22"/>
          <w:szCs w:val="22"/>
        </w:rPr>
        <w:t xml:space="preserve">poderá </w:t>
      </w:r>
      <w:r w:rsidRPr="009C17FB">
        <w:rPr>
          <w:rFonts w:ascii="Century Gothic" w:eastAsiaTheme="minorEastAsia" w:hAnsi="Century Gothic" w:cs="Segoe UI"/>
          <w:color w:val="000000" w:themeColor="text1"/>
          <w:sz w:val="22"/>
          <w:szCs w:val="22"/>
        </w:rPr>
        <w:t>verifica</w:t>
      </w:r>
      <w:r w:rsidR="009C17FB">
        <w:rPr>
          <w:rFonts w:ascii="Century Gothic" w:eastAsiaTheme="minorEastAsia" w:hAnsi="Century Gothic" w:cs="Segoe UI"/>
          <w:color w:val="000000" w:themeColor="text1"/>
          <w:sz w:val="22"/>
          <w:szCs w:val="22"/>
        </w:rPr>
        <w:t xml:space="preserve">r </w:t>
      </w:r>
      <w:r w:rsidRPr="009C17FB">
        <w:rPr>
          <w:rFonts w:ascii="Century Gothic" w:eastAsiaTheme="minorEastAsia" w:hAnsi="Century Gothic" w:cs="Segoe UI"/>
          <w:color w:val="000000" w:themeColor="text1"/>
          <w:sz w:val="22"/>
          <w:szCs w:val="22"/>
        </w:rPr>
        <w:t xml:space="preserve">a pesquisa de mercado elaborada e encaminhada pelas Unidades Requisitantes, podendo ampliar a pesquisa dos preços médios de produtos e serviços, de modo a auxiliar na elaboração dos editais e avisos de contratação, submetendo à aprovação da </w:t>
      </w:r>
      <w:r w:rsidR="00B7545E">
        <w:rPr>
          <w:rFonts w:ascii="Century Gothic" w:eastAsiaTheme="minorEastAsia" w:hAnsi="Century Gothic" w:cs="Segoe UI"/>
          <w:color w:val="000000" w:themeColor="text1"/>
          <w:sz w:val="22"/>
          <w:szCs w:val="22"/>
        </w:rPr>
        <w:t>Setor</w:t>
      </w:r>
      <w:r w:rsidRPr="009C17FB">
        <w:rPr>
          <w:rFonts w:ascii="Century Gothic" w:eastAsiaTheme="minorEastAsia" w:hAnsi="Century Gothic" w:cs="Segoe UI"/>
          <w:color w:val="000000" w:themeColor="text1"/>
          <w:sz w:val="22"/>
          <w:szCs w:val="22"/>
        </w:rPr>
        <w:t xml:space="preserve"> requisitante.</w:t>
      </w:r>
    </w:p>
    <w:p w14:paraId="481461CC" w14:textId="77777777" w:rsidR="004D7B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6º O</w:t>
      </w:r>
      <w:r w:rsidR="009C17FB">
        <w:rPr>
          <w:rFonts w:ascii="Century Gothic" w:eastAsiaTheme="minorEastAsia" w:hAnsi="Century Gothic" w:cs="Segoe UI"/>
          <w:color w:val="000000" w:themeColor="text1"/>
          <w:sz w:val="22"/>
          <w:szCs w:val="22"/>
        </w:rPr>
        <w:t>s responsáveis pelo processo de licitação</w:t>
      </w:r>
      <w:r w:rsidRPr="009C17FB">
        <w:rPr>
          <w:rFonts w:ascii="Century Gothic" w:eastAsiaTheme="minorEastAsia" w:hAnsi="Century Gothic" w:cs="Segoe UI"/>
          <w:color w:val="000000" w:themeColor="text1"/>
          <w:sz w:val="22"/>
          <w:szCs w:val="22"/>
        </w:rPr>
        <w:t>, em caso de dúvida, poder</w:t>
      </w:r>
      <w:r w:rsidR="009C17FB">
        <w:rPr>
          <w:rFonts w:ascii="Century Gothic" w:eastAsiaTheme="minorEastAsia" w:hAnsi="Century Gothic" w:cs="Segoe UI"/>
          <w:color w:val="000000" w:themeColor="text1"/>
          <w:sz w:val="22"/>
          <w:szCs w:val="22"/>
        </w:rPr>
        <w:t>ão</w:t>
      </w:r>
      <w:r w:rsidRPr="009C17FB">
        <w:rPr>
          <w:rFonts w:ascii="Century Gothic" w:eastAsiaTheme="minorEastAsia" w:hAnsi="Century Gothic" w:cs="Segoe UI"/>
          <w:color w:val="000000" w:themeColor="text1"/>
          <w:sz w:val="22"/>
          <w:szCs w:val="22"/>
        </w:rPr>
        <w:t xml:space="preserve"> solicitar outras diligências e o auxílio </w:t>
      </w:r>
      <w:r w:rsidR="004D7BFB">
        <w:rPr>
          <w:rFonts w:ascii="Century Gothic" w:eastAsiaTheme="minorEastAsia" w:hAnsi="Century Gothic" w:cs="Segoe UI"/>
          <w:color w:val="000000" w:themeColor="text1"/>
          <w:sz w:val="22"/>
          <w:szCs w:val="22"/>
        </w:rPr>
        <w:t>de técnico</w:t>
      </w:r>
      <w:r w:rsidRPr="009C17FB">
        <w:rPr>
          <w:rFonts w:ascii="Century Gothic" w:eastAsiaTheme="minorEastAsia" w:hAnsi="Century Gothic" w:cs="Segoe UI"/>
          <w:color w:val="000000" w:themeColor="text1"/>
          <w:sz w:val="22"/>
          <w:szCs w:val="22"/>
        </w:rPr>
        <w:t>.</w:t>
      </w:r>
    </w:p>
    <w:p w14:paraId="0CCC5C6D" w14:textId="4D8807F1" w:rsidR="004D7BFB" w:rsidRDefault="000213E3" w:rsidP="009C17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§7º A escolha do contratado, nos processos de contratação direta, por dispensa ou inexigibilidade, é de responsabilidade d</w:t>
      </w:r>
      <w:r w:rsidR="00B7545E">
        <w:rPr>
          <w:rFonts w:ascii="Century Gothic" w:eastAsiaTheme="minorEastAsia" w:hAnsi="Century Gothic" w:cs="Segoe UI"/>
          <w:color w:val="000000" w:themeColor="text1"/>
          <w:sz w:val="22"/>
          <w:szCs w:val="22"/>
        </w:rPr>
        <w:t>a Mesa Diretora</w:t>
      </w:r>
      <w:r w:rsidRPr="009C17FB">
        <w:rPr>
          <w:rFonts w:ascii="Century Gothic" w:eastAsiaTheme="minorEastAsia" w:hAnsi="Century Gothic" w:cs="Segoe UI"/>
          <w:color w:val="000000" w:themeColor="text1"/>
          <w:sz w:val="22"/>
          <w:szCs w:val="22"/>
        </w:rPr>
        <w:t>.</w:t>
      </w:r>
    </w:p>
    <w:p w14:paraId="6B54D33F" w14:textId="2BB92311" w:rsid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9C17FB">
        <w:rPr>
          <w:rFonts w:ascii="Century Gothic" w:eastAsiaTheme="minorEastAsia" w:hAnsi="Century Gothic" w:cs="Segoe UI"/>
          <w:color w:val="000000" w:themeColor="text1"/>
          <w:sz w:val="22"/>
          <w:szCs w:val="22"/>
        </w:rPr>
        <w:t xml:space="preserve">Art. 4º Para fins do disposto </w:t>
      </w:r>
      <w:r w:rsidR="00B7545E" w:rsidRPr="009C17FB">
        <w:rPr>
          <w:rFonts w:ascii="Century Gothic" w:eastAsiaTheme="minorEastAsia" w:hAnsi="Century Gothic" w:cs="Segoe UI"/>
          <w:color w:val="000000" w:themeColor="text1"/>
          <w:sz w:val="22"/>
          <w:szCs w:val="22"/>
        </w:rPr>
        <w:t>n</w:t>
      </w:r>
      <w:r w:rsidR="00B7545E">
        <w:rPr>
          <w:rFonts w:ascii="Century Gothic" w:eastAsiaTheme="minorEastAsia" w:hAnsi="Century Gothic" w:cs="Segoe UI"/>
          <w:color w:val="000000" w:themeColor="text1"/>
          <w:sz w:val="22"/>
          <w:szCs w:val="22"/>
        </w:rPr>
        <w:t>esta Portaria</w:t>
      </w:r>
      <w:r w:rsidR="004D7BFB">
        <w:rPr>
          <w:rFonts w:ascii="Century Gothic" w:eastAsiaTheme="minorEastAsia" w:hAnsi="Century Gothic" w:cs="Segoe UI"/>
          <w:color w:val="000000" w:themeColor="text1"/>
          <w:sz w:val="22"/>
          <w:szCs w:val="22"/>
        </w:rPr>
        <w:t xml:space="preserve"> Municipal</w:t>
      </w:r>
      <w:r w:rsidRPr="009C17FB">
        <w:rPr>
          <w:rFonts w:ascii="Century Gothic" w:eastAsiaTheme="minorEastAsia" w:hAnsi="Century Gothic" w:cs="Segoe UI"/>
          <w:color w:val="000000" w:themeColor="text1"/>
          <w:sz w:val="22"/>
          <w:szCs w:val="22"/>
        </w:rPr>
        <w:t>, considera-se:</w:t>
      </w:r>
    </w:p>
    <w:p w14:paraId="2E97A962"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 </w:t>
      </w:r>
      <w:r w:rsidR="000213E3" w:rsidRPr="004D7BFB">
        <w:rPr>
          <w:rFonts w:ascii="Century Gothic" w:eastAsiaTheme="minorEastAsia" w:hAnsi="Century Gothic" w:cs="Segoe UI"/>
          <w:color w:val="000000" w:themeColor="text1"/>
          <w:sz w:val="22"/>
          <w:szCs w:val="22"/>
        </w:rPr>
        <w:t>- pesquisa de preços: o procedimento prévio e indispensável à realização da pesquisa de mercado, e que visa à verificação da existência de recursos orçamentários e financeiros suficientes para cobrir despesas decorrentes de contratação pública, servindo ainda de base para confronto e exame de propostas em licitação;</w:t>
      </w:r>
    </w:p>
    <w:p w14:paraId="2AB535F4"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II </w:t>
      </w:r>
      <w:r w:rsidR="000213E3" w:rsidRPr="004D7BFB">
        <w:rPr>
          <w:rFonts w:ascii="Century Gothic" w:eastAsiaTheme="minorEastAsia" w:hAnsi="Century Gothic" w:cs="Segoe UI"/>
          <w:color w:val="000000" w:themeColor="text1"/>
          <w:sz w:val="22"/>
          <w:szCs w:val="22"/>
        </w:rPr>
        <w:t>- pesquisa de mercado: o procedimento para verificação das exigências e condições do mercado fornecedor do objeto a licitar, tais como especificação, qualidade, desempenho, prazos de entrega, prestação, execução, garantia, dentre outras;</w:t>
      </w:r>
    </w:p>
    <w:p w14:paraId="7E91507A"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III </w:t>
      </w:r>
      <w:r w:rsidR="000213E3" w:rsidRPr="004D7BFB">
        <w:rPr>
          <w:rFonts w:ascii="Century Gothic" w:eastAsiaTheme="minorEastAsia" w:hAnsi="Century Gothic" w:cs="Segoe UI"/>
          <w:color w:val="000000" w:themeColor="text1"/>
          <w:sz w:val="22"/>
          <w:szCs w:val="22"/>
        </w:rPr>
        <w:t>- preço estimado: valor médio obtido a partir de método matemático aplicado em série de preços coletados, devendo desconsiderar, na sua apuração, os valores inexequíveis, os inconsistentes e os excessivamente elevados;</w:t>
      </w:r>
    </w:p>
    <w:p w14:paraId="6FCCAAA1"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IV </w:t>
      </w:r>
      <w:r w:rsidR="000213E3" w:rsidRPr="004D7BFB">
        <w:rPr>
          <w:rFonts w:ascii="Century Gothic" w:eastAsiaTheme="minorEastAsia" w:hAnsi="Century Gothic" w:cs="Segoe UI"/>
          <w:color w:val="000000" w:themeColor="text1"/>
          <w:sz w:val="22"/>
          <w:szCs w:val="22"/>
        </w:rPr>
        <w:t xml:space="preserve">- sobrepreço: preço orçado para licitação ou contratado em valor expressivamente superior aos preços referenciais de mercado, seja de apenas </w:t>
      </w:r>
      <w:proofErr w:type="gramStart"/>
      <w:r w:rsidR="000213E3" w:rsidRPr="004D7BFB">
        <w:rPr>
          <w:rFonts w:ascii="Century Gothic" w:eastAsiaTheme="minorEastAsia" w:hAnsi="Century Gothic" w:cs="Segoe UI"/>
          <w:color w:val="000000" w:themeColor="text1"/>
          <w:sz w:val="22"/>
          <w:szCs w:val="22"/>
        </w:rPr>
        <w:t>1</w:t>
      </w:r>
      <w:proofErr w:type="gramEnd"/>
      <w:r w:rsidR="000213E3" w:rsidRPr="004D7BFB">
        <w:rPr>
          <w:rFonts w:ascii="Century Gothic" w:eastAsiaTheme="minorEastAsia" w:hAnsi="Century Gothic" w:cs="Segoe UI"/>
          <w:color w:val="000000" w:themeColor="text1"/>
          <w:sz w:val="22"/>
          <w:szCs w:val="22"/>
        </w:rPr>
        <w:t xml:space="preserve"> (um) item, se a licitação ou a</w:t>
      </w:r>
      <w:r>
        <w:rPr>
          <w:rFonts w:ascii="Century Gothic" w:eastAsiaTheme="minorEastAsia" w:hAnsi="Century Gothic" w:cs="Segoe UI"/>
          <w:color w:val="000000" w:themeColor="text1"/>
          <w:sz w:val="22"/>
          <w:szCs w:val="22"/>
        </w:rPr>
        <w:t xml:space="preserve"> </w:t>
      </w:r>
      <w:r w:rsidR="000213E3" w:rsidRPr="004D7BFB">
        <w:rPr>
          <w:rFonts w:ascii="Century Gothic" w:eastAsiaTheme="minorEastAsia" w:hAnsi="Century Gothic" w:cs="Segoe UI"/>
          <w:color w:val="000000" w:themeColor="text1"/>
          <w:sz w:val="22"/>
          <w:szCs w:val="22"/>
        </w:rPr>
        <w:t>contratação for por preços unitários de serviço, seja do valor global do objeto, se a licitação ou a contratação for por tarefa, empreitada por preço global ou empreitada integral;</w:t>
      </w:r>
    </w:p>
    <w:p w14:paraId="21BAC6E9"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lastRenderedPageBreak/>
        <w:t xml:space="preserve">V </w:t>
      </w:r>
      <w:r w:rsidR="000213E3" w:rsidRPr="004D7BFB">
        <w:rPr>
          <w:rFonts w:ascii="Century Gothic" w:eastAsiaTheme="minorEastAsia" w:hAnsi="Century Gothic" w:cs="Segoe UI"/>
          <w:color w:val="000000" w:themeColor="text1"/>
          <w:sz w:val="22"/>
          <w:szCs w:val="22"/>
        </w:rPr>
        <w:t>- preço de referência: o maior valor aceitável para a aquisição ou contratação;</w:t>
      </w:r>
    </w:p>
    <w:p w14:paraId="66FA601A"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VI </w:t>
      </w:r>
      <w:r w:rsidR="000213E3" w:rsidRPr="004D7BFB">
        <w:rPr>
          <w:rFonts w:ascii="Century Gothic" w:eastAsiaTheme="minorEastAsia" w:hAnsi="Century Gothic" w:cs="Segoe UI"/>
          <w:color w:val="000000" w:themeColor="text1"/>
          <w:sz w:val="22"/>
          <w:szCs w:val="22"/>
        </w:rPr>
        <w:t>- média: resultado da soma de todos os valores de todos os dados, dividida pelo número de dados; normalmente utilizada quando os dados estão dispostos de forma homogênea;</w:t>
      </w:r>
    </w:p>
    <w:p w14:paraId="40A71FDD"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VII </w:t>
      </w:r>
      <w:r w:rsidR="000213E3" w:rsidRPr="004D7BFB">
        <w:rPr>
          <w:rFonts w:ascii="Century Gothic" w:eastAsiaTheme="minorEastAsia" w:hAnsi="Century Gothic" w:cs="Segoe UI"/>
          <w:color w:val="000000" w:themeColor="text1"/>
          <w:sz w:val="22"/>
          <w:szCs w:val="22"/>
        </w:rPr>
        <w:t>- mediana: o valor que ocupa a posição central, depois de ordenados os valores por ordem crescente ou decrescente, se a quantidade desses valores for ímpar; caso a quantidade de valores apurados for par, utiliza-se a média dos dois valores centrais. Menos influenciada por valores muito altos ou muito baixos, a mediana pode ser adotada em casos onde os dados são apresentados de forma mais heterogênea e com um número pequeno de observações;</w:t>
      </w:r>
    </w:p>
    <w:p w14:paraId="7F7FD530"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VIII </w:t>
      </w:r>
      <w:r w:rsidR="000213E3" w:rsidRPr="004D7BFB">
        <w:rPr>
          <w:rFonts w:ascii="Century Gothic" w:eastAsiaTheme="minorEastAsia" w:hAnsi="Century Gothic" w:cs="Segoe UI"/>
          <w:color w:val="000000" w:themeColor="text1"/>
          <w:sz w:val="22"/>
          <w:szCs w:val="22"/>
        </w:rPr>
        <w:t>- menor preço: aquele dentro das fontes da pesquisa de preços, a partir das cestas de preços. Deve ser utilizado apenas quando, por motivo justificável, não for mais vantajoso fazer uso da média ou mediana;</w:t>
      </w:r>
    </w:p>
    <w:p w14:paraId="31445FFF"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IX </w:t>
      </w:r>
      <w:r w:rsidR="000213E3" w:rsidRPr="004D7BFB">
        <w:rPr>
          <w:rFonts w:ascii="Century Gothic" w:eastAsiaTheme="minorEastAsia" w:hAnsi="Century Gothic" w:cs="Segoe UI"/>
          <w:color w:val="000000" w:themeColor="text1"/>
          <w:sz w:val="22"/>
          <w:szCs w:val="22"/>
        </w:rPr>
        <w:t>- cesta de preços aceitáveis: o conjunto de preços obtidos junto a fornecedores; pesquisas em bases de sistemas de compras; avaliação de contratos recentes (de até um ano da data da pesquisa) ou vigentes; valores adjudicados em licitações de outros órgãos públicos; valores registrados em atas de Sistema de Registro de Preços (SRP); e por analogia com compras e contratações realizadas por corporações privadas;</w:t>
      </w:r>
    </w:p>
    <w:p w14:paraId="76A460FF"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X </w:t>
      </w:r>
      <w:r w:rsidR="000213E3" w:rsidRPr="004D7BFB">
        <w:rPr>
          <w:rFonts w:ascii="Century Gothic" w:eastAsiaTheme="minorEastAsia" w:hAnsi="Century Gothic" w:cs="Segoe UI"/>
          <w:color w:val="000000" w:themeColor="text1"/>
          <w:sz w:val="22"/>
          <w:szCs w:val="22"/>
        </w:rPr>
        <w:t>- preço inexequível: aquele que, comprovadamente, se mostra ou se mostrará insuficiente para a cobertura dos custos decorrentes da contratação pretendida;</w:t>
      </w:r>
    </w:p>
    <w:p w14:paraId="2C555ABE" w14:textId="07EDBBB1" w:rsidR="000213E3"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XI - </w:t>
      </w:r>
      <w:r w:rsidR="000213E3" w:rsidRPr="004D7BFB">
        <w:rPr>
          <w:rFonts w:ascii="Century Gothic" w:eastAsiaTheme="minorEastAsia" w:hAnsi="Century Gothic" w:cs="Segoe UI"/>
          <w:color w:val="000000" w:themeColor="text1"/>
          <w:sz w:val="22"/>
          <w:szCs w:val="22"/>
        </w:rPr>
        <w:t>valores discrepantes: são aqueles que não correspondem com a realidade do mercado, apresentando uma grande variação aos demais preços apresentados para o mesmo objeto/item.</w:t>
      </w:r>
    </w:p>
    <w:p w14:paraId="115440AC" w14:textId="77777777" w:rsidR="000213E3" w:rsidRPr="004D7BFB" w:rsidRDefault="000213E3" w:rsidP="004D7BFB">
      <w:pPr>
        <w:jc w:val="center"/>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CAPÍTULO II</w:t>
      </w:r>
    </w:p>
    <w:p w14:paraId="6841B3AA" w14:textId="77777777" w:rsidR="000213E3" w:rsidRPr="004D7BFB" w:rsidRDefault="000213E3" w:rsidP="004D7BFB">
      <w:pPr>
        <w:jc w:val="center"/>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ELABORAÇÃO DA PESQUISA DE MERCADO</w:t>
      </w:r>
    </w:p>
    <w:p w14:paraId="3B966EE7" w14:textId="77777777" w:rsidR="000213E3" w:rsidRPr="004D7BFB" w:rsidRDefault="000213E3" w:rsidP="004D7BFB">
      <w:pPr>
        <w:jc w:val="center"/>
        <w:rPr>
          <w:rFonts w:ascii="Century Gothic" w:eastAsiaTheme="minorEastAsia" w:hAnsi="Century Gothic" w:cs="Segoe UI"/>
          <w:color w:val="000000" w:themeColor="text1"/>
          <w:sz w:val="22"/>
          <w:szCs w:val="22"/>
        </w:rPr>
      </w:pPr>
    </w:p>
    <w:p w14:paraId="1F970390" w14:textId="77777777" w:rsid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Art. 5º A pesquisa de mercado será materializada em documento que conterá, no</w:t>
      </w:r>
      <w:r w:rsidR="004D7BFB">
        <w:rPr>
          <w:rFonts w:ascii="Century Gothic" w:eastAsiaTheme="minorEastAsia" w:hAnsi="Century Gothic" w:cs="Segoe UI"/>
          <w:color w:val="000000" w:themeColor="text1"/>
          <w:sz w:val="22"/>
          <w:szCs w:val="22"/>
        </w:rPr>
        <w:t xml:space="preserve"> </w:t>
      </w:r>
      <w:r w:rsidRPr="004D7BFB">
        <w:rPr>
          <w:rFonts w:ascii="Century Gothic" w:eastAsiaTheme="minorEastAsia" w:hAnsi="Century Gothic" w:cs="Segoe UI"/>
          <w:color w:val="000000" w:themeColor="text1"/>
          <w:sz w:val="22"/>
          <w:szCs w:val="22"/>
        </w:rPr>
        <w:t>mínimo:</w:t>
      </w:r>
    </w:p>
    <w:p w14:paraId="25EC35E3"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 </w:t>
      </w:r>
      <w:r w:rsidR="000213E3" w:rsidRPr="004D7BFB">
        <w:rPr>
          <w:rFonts w:ascii="Century Gothic" w:eastAsiaTheme="minorEastAsia" w:hAnsi="Century Gothic" w:cs="Segoe UI"/>
          <w:color w:val="000000" w:themeColor="text1"/>
          <w:sz w:val="22"/>
          <w:szCs w:val="22"/>
        </w:rPr>
        <w:t>- descrição do objeto a ser contratado;</w:t>
      </w:r>
    </w:p>
    <w:p w14:paraId="19A324B4" w14:textId="77777777" w:rsid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II </w:t>
      </w:r>
      <w:r w:rsidR="000213E3" w:rsidRPr="004D7BFB">
        <w:rPr>
          <w:rFonts w:ascii="Century Gothic" w:eastAsiaTheme="minorEastAsia" w:hAnsi="Century Gothic" w:cs="Segoe UI"/>
          <w:color w:val="000000" w:themeColor="text1"/>
          <w:sz w:val="22"/>
          <w:szCs w:val="22"/>
        </w:rPr>
        <w:t xml:space="preserve">- identificação do(s) agente(s) </w:t>
      </w:r>
      <w:proofErr w:type="gramStart"/>
      <w:r w:rsidR="000213E3" w:rsidRPr="004D7BFB">
        <w:rPr>
          <w:rFonts w:ascii="Century Gothic" w:eastAsiaTheme="minorEastAsia" w:hAnsi="Century Gothic" w:cs="Segoe UI"/>
          <w:color w:val="000000" w:themeColor="text1"/>
          <w:sz w:val="22"/>
          <w:szCs w:val="22"/>
        </w:rPr>
        <w:t>responsável(</w:t>
      </w:r>
      <w:proofErr w:type="spellStart"/>
      <w:proofErr w:type="gramEnd"/>
      <w:r w:rsidR="000213E3" w:rsidRPr="004D7BFB">
        <w:rPr>
          <w:rFonts w:ascii="Century Gothic" w:eastAsiaTheme="minorEastAsia" w:hAnsi="Century Gothic" w:cs="Segoe UI"/>
          <w:color w:val="000000" w:themeColor="text1"/>
          <w:sz w:val="22"/>
          <w:szCs w:val="22"/>
        </w:rPr>
        <w:t>is</w:t>
      </w:r>
      <w:proofErr w:type="spellEnd"/>
      <w:r w:rsidR="000213E3" w:rsidRPr="004D7BFB">
        <w:rPr>
          <w:rFonts w:ascii="Century Gothic" w:eastAsiaTheme="minorEastAsia" w:hAnsi="Century Gothic" w:cs="Segoe UI"/>
          <w:color w:val="000000" w:themeColor="text1"/>
          <w:sz w:val="22"/>
          <w:szCs w:val="22"/>
        </w:rPr>
        <w:t>) pela pesquisa ou, se for o caso, da equipe de planejamento;</w:t>
      </w:r>
    </w:p>
    <w:p w14:paraId="7F414FD7"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III </w:t>
      </w:r>
      <w:r w:rsidR="000213E3" w:rsidRPr="004D7BFB">
        <w:rPr>
          <w:rFonts w:ascii="Century Gothic" w:eastAsiaTheme="minorEastAsia" w:hAnsi="Century Gothic" w:cs="Segoe UI"/>
          <w:color w:val="000000" w:themeColor="text1"/>
          <w:sz w:val="22"/>
          <w:szCs w:val="22"/>
        </w:rPr>
        <w:t xml:space="preserve">- caracterização das fontes consultadas; </w:t>
      </w:r>
      <w:r w:rsidRPr="004D7BFB">
        <w:rPr>
          <w:rFonts w:ascii="Century Gothic" w:eastAsiaTheme="minorEastAsia" w:hAnsi="Century Gothic" w:cs="Segoe UI"/>
          <w:color w:val="000000" w:themeColor="text1"/>
          <w:sz w:val="22"/>
          <w:szCs w:val="22"/>
        </w:rPr>
        <w:t xml:space="preserve"> </w:t>
      </w:r>
    </w:p>
    <w:p w14:paraId="52CF92C2" w14:textId="77777777" w:rsid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IV - série de preços e/ou fontes coletados;</w:t>
      </w:r>
    </w:p>
    <w:p w14:paraId="44474EA1"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V </w:t>
      </w:r>
      <w:r w:rsidR="000213E3" w:rsidRPr="004D7BFB">
        <w:rPr>
          <w:rFonts w:ascii="Century Gothic" w:eastAsiaTheme="minorEastAsia" w:hAnsi="Century Gothic" w:cs="Segoe UI"/>
          <w:color w:val="000000" w:themeColor="text1"/>
          <w:sz w:val="22"/>
          <w:szCs w:val="22"/>
        </w:rPr>
        <w:t>- método estatístico aplicado para a definição do valor estimado;</w:t>
      </w:r>
    </w:p>
    <w:p w14:paraId="21FED4DC"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lastRenderedPageBreak/>
        <w:t xml:space="preserve">VI </w:t>
      </w:r>
      <w:r w:rsidR="000213E3" w:rsidRPr="004D7BFB">
        <w:rPr>
          <w:rFonts w:ascii="Century Gothic" w:eastAsiaTheme="minorEastAsia" w:hAnsi="Century Gothic" w:cs="Segoe UI"/>
          <w:color w:val="000000" w:themeColor="text1"/>
          <w:sz w:val="22"/>
          <w:szCs w:val="22"/>
        </w:rPr>
        <w:t>- justificativas para a metodologia utilizada, em especial para a desconsideração de valores inconsistentes, inexequíveis ou excessivamente elevados, se aplicável;</w:t>
      </w:r>
    </w:p>
    <w:p w14:paraId="3F2F7E7E"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 xml:space="preserve">VII </w:t>
      </w:r>
      <w:r w:rsidR="000213E3" w:rsidRPr="004D7BFB">
        <w:rPr>
          <w:rFonts w:ascii="Century Gothic" w:eastAsiaTheme="minorEastAsia" w:hAnsi="Century Gothic" w:cs="Segoe UI"/>
          <w:color w:val="000000" w:themeColor="text1"/>
          <w:sz w:val="22"/>
          <w:szCs w:val="22"/>
        </w:rPr>
        <w:t xml:space="preserve">- memória de cálculo do valor estimado e documentos que lhe dão suporte; e </w:t>
      </w:r>
    </w:p>
    <w:p w14:paraId="382FDA28" w14:textId="031B08DB" w:rsidR="000213E3" w:rsidRP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VIII - justificativa da escolha dos fornecedores, no caso da pesquisa direta.</w:t>
      </w:r>
    </w:p>
    <w:p w14:paraId="04F155AD" w14:textId="77777777" w:rsid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Art. 6º Na pesquisa de mercado,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2C31F767" w14:textId="77777777" w:rsid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Parágrafo único. No caso de previsão de matriz de alocação de riscos entre o contratante e o contratado, o cálculo do valor estimado da contratação poderá considerar taxa de risco compatível com o objeto da licitação e os riscos atribuídos ao contratado.</w:t>
      </w:r>
    </w:p>
    <w:p w14:paraId="4B8E4E37" w14:textId="77777777" w:rsidR="004D7BFB" w:rsidRP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Art. 7º A pesquisa de mercado para fins de determinação do preço estimado em processo licitatório para a aquisição de bens e contratação de serviços em geral será realizada mediante a utilização dos seguintes parâmetros, empregados de forma combinada ou não:</w:t>
      </w:r>
    </w:p>
    <w:p w14:paraId="61AD25A3"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 xml:space="preserve">I </w:t>
      </w:r>
      <w:r w:rsidR="000213E3" w:rsidRPr="004D7BFB">
        <w:rPr>
          <w:rFonts w:ascii="Century Gothic" w:eastAsiaTheme="minorEastAsia" w:hAnsi="Century Gothic" w:cs="Segoe UI"/>
          <w:color w:val="000000" w:themeColor="text1"/>
          <w:sz w:val="22"/>
          <w:szCs w:val="22"/>
        </w:rPr>
        <w:t>- composição de custos unitários menores ou iguais à mediana do item correspondente nos sistemas oficiais de governo, observado o índice de atualização de preços correspondente;</w:t>
      </w:r>
    </w:p>
    <w:p w14:paraId="63A408EB"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 xml:space="preserve">II </w:t>
      </w:r>
      <w:r w:rsidR="000213E3" w:rsidRPr="004D7BFB">
        <w:rPr>
          <w:rFonts w:ascii="Century Gothic" w:eastAsiaTheme="minorEastAsia" w:hAnsi="Century Gothic" w:cs="Segoe UI"/>
          <w:color w:val="000000" w:themeColor="text1"/>
          <w:sz w:val="22"/>
          <w:szCs w:val="22"/>
        </w:rPr>
        <w:t xml:space="preserve">- contratações similares feitas pela Administração Pública, em execução ou concluídas no período de </w:t>
      </w:r>
      <w:proofErr w:type="gramStart"/>
      <w:r w:rsidR="000213E3" w:rsidRPr="004D7BFB">
        <w:rPr>
          <w:rFonts w:ascii="Century Gothic" w:eastAsiaTheme="minorEastAsia" w:hAnsi="Century Gothic" w:cs="Segoe UI"/>
          <w:color w:val="000000" w:themeColor="text1"/>
          <w:sz w:val="22"/>
          <w:szCs w:val="22"/>
        </w:rPr>
        <w:t>1</w:t>
      </w:r>
      <w:proofErr w:type="gramEnd"/>
      <w:r w:rsidR="000213E3" w:rsidRPr="004D7BFB">
        <w:rPr>
          <w:rFonts w:ascii="Century Gothic" w:eastAsiaTheme="minorEastAsia" w:hAnsi="Century Gothic" w:cs="Segoe UI"/>
          <w:color w:val="000000" w:themeColor="text1"/>
          <w:sz w:val="22"/>
          <w:szCs w:val="22"/>
        </w:rPr>
        <w:t xml:space="preserve"> (um) ano anterior à data da pesquisa de mercados, inclusive mediante sistema de registro de preços, observado o índice de atualização de preços correspondente;</w:t>
      </w:r>
    </w:p>
    <w:p w14:paraId="1F38BA0E"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 xml:space="preserve">III </w:t>
      </w:r>
      <w:r w:rsidR="000213E3" w:rsidRPr="004D7BFB">
        <w:rPr>
          <w:rFonts w:ascii="Century Gothic" w:eastAsiaTheme="minorEastAsia" w:hAnsi="Century Gothic" w:cs="Segoe UI"/>
          <w:color w:val="000000" w:themeColor="text1"/>
          <w:sz w:val="22"/>
          <w:szCs w:val="22"/>
        </w:rPr>
        <w:t>- dados de pesquisa publicada em mídia especializada, de tabela de referência formalmente aprovada pelo Poder Executivo Federal, Estadual e/ou Municipal e de sítios eletrônicos especializados ou de domínio amplo, desde que atualizados no momento da pesquisa e compreendidos no intervalo de até 6 (seis) meses de antecedência da data de divulgação do edital, contendo a data e a hora de acesso;</w:t>
      </w:r>
    </w:p>
    <w:p w14:paraId="051B20F6"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 xml:space="preserve">IV </w:t>
      </w:r>
      <w:r w:rsidR="000213E3" w:rsidRPr="004D7BFB">
        <w:rPr>
          <w:rFonts w:ascii="Century Gothic" w:eastAsiaTheme="minorEastAsia" w:hAnsi="Century Gothic" w:cs="Segoe UI"/>
          <w:color w:val="000000" w:themeColor="text1"/>
          <w:sz w:val="22"/>
          <w:szCs w:val="22"/>
        </w:rPr>
        <w:t xml:space="preserve">- pesquisa direta com, no mínimo, </w:t>
      </w:r>
      <w:proofErr w:type="gramStart"/>
      <w:r w:rsidR="000213E3" w:rsidRPr="004D7BFB">
        <w:rPr>
          <w:rFonts w:ascii="Century Gothic" w:eastAsiaTheme="minorEastAsia" w:hAnsi="Century Gothic" w:cs="Segoe UI"/>
          <w:color w:val="000000" w:themeColor="text1"/>
          <w:sz w:val="22"/>
          <w:szCs w:val="22"/>
        </w:rPr>
        <w:t>3</w:t>
      </w:r>
      <w:proofErr w:type="gramEnd"/>
      <w:r w:rsidR="000213E3" w:rsidRPr="004D7BFB">
        <w:rPr>
          <w:rFonts w:ascii="Century Gothic" w:eastAsiaTheme="minorEastAsia" w:hAnsi="Century Gothic" w:cs="Segoe UI"/>
          <w:color w:val="000000" w:themeColor="text1"/>
          <w:sz w:val="22"/>
          <w:szCs w:val="22"/>
        </w:rPr>
        <w:t xml:space="preserve">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w:t>
      </w:r>
    </w:p>
    <w:p w14:paraId="6EDAB97D" w14:textId="77777777" w:rsidR="004D7BFB" w:rsidRPr="004D7BFB"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lastRenderedPageBreak/>
        <w:t xml:space="preserve">V </w:t>
      </w:r>
      <w:r w:rsidR="000213E3" w:rsidRPr="004D7BFB">
        <w:rPr>
          <w:rFonts w:ascii="Century Gothic" w:eastAsiaTheme="minorEastAsia" w:hAnsi="Century Gothic" w:cs="Segoe UI"/>
          <w:color w:val="000000" w:themeColor="text1"/>
          <w:sz w:val="22"/>
          <w:szCs w:val="22"/>
        </w:rPr>
        <w:t xml:space="preserve">- pesquisa na base nacional, estadual e/ou municipal de notas fiscais eletrônicas, desde que a data das notas fiscais esteja compreendida no período de até </w:t>
      </w:r>
      <w:proofErr w:type="gramStart"/>
      <w:r w:rsidR="000213E3" w:rsidRPr="004D7BFB">
        <w:rPr>
          <w:rFonts w:ascii="Century Gothic" w:eastAsiaTheme="minorEastAsia" w:hAnsi="Century Gothic" w:cs="Segoe UI"/>
          <w:color w:val="000000" w:themeColor="text1"/>
          <w:sz w:val="22"/>
          <w:szCs w:val="22"/>
        </w:rPr>
        <w:t>1</w:t>
      </w:r>
      <w:proofErr w:type="gramEnd"/>
      <w:r w:rsidR="000213E3" w:rsidRPr="004D7BFB">
        <w:rPr>
          <w:rFonts w:ascii="Century Gothic" w:eastAsiaTheme="minorEastAsia" w:hAnsi="Century Gothic" w:cs="Segoe UI"/>
          <w:color w:val="000000" w:themeColor="text1"/>
          <w:sz w:val="22"/>
          <w:szCs w:val="22"/>
        </w:rPr>
        <w:t xml:space="preserve"> (um) ano anterior à data de divulgação do edital.</w:t>
      </w:r>
    </w:p>
    <w:p w14:paraId="0949F3A1" w14:textId="29A628C6" w:rsidR="000213E3" w:rsidRP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 xml:space="preserve">§ 1º Deverão ser priorizados os parâmetros estabelecidos nos incisos I e II do caput deste artigo, devendo, em caso de impossibilidade, ser apresentada justificativa nos autos, e indicado qual o parâmetro será adotado pela </w:t>
      </w:r>
      <w:r w:rsidR="00B7545E">
        <w:rPr>
          <w:rFonts w:ascii="Century Gothic" w:eastAsiaTheme="minorEastAsia" w:hAnsi="Century Gothic" w:cs="Segoe UI"/>
          <w:color w:val="000000" w:themeColor="text1"/>
          <w:sz w:val="22"/>
          <w:szCs w:val="22"/>
        </w:rPr>
        <w:t>Setor</w:t>
      </w:r>
      <w:r w:rsidRPr="004D7BFB">
        <w:rPr>
          <w:rFonts w:ascii="Century Gothic" w:eastAsiaTheme="minorEastAsia" w:hAnsi="Century Gothic" w:cs="Segoe UI"/>
          <w:color w:val="000000" w:themeColor="text1"/>
          <w:sz w:val="22"/>
          <w:szCs w:val="22"/>
        </w:rPr>
        <w:t xml:space="preserve"> requisitante.</w:t>
      </w:r>
    </w:p>
    <w:p w14:paraId="60D4A883" w14:textId="77777777" w:rsidR="004D7BFB" w:rsidRDefault="000213E3"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4D7BFB">
        <w:rPr>
          <w:rFonts w:ascii="Century Gothic" w:eastAsiaTheme="minorEastAsia" w:hAnsi="Century Gothic" w:cs="Segoe UI"/>
          <w:color w:val="000000" w:themeColor="text1"/>
          <w:sz w:val="22"/>
          <w:szCs w:val="22"/>
        </w:rPr>
        <w:t>§ 2º   Quando a pesquisa de mercado for realizada com fornecedores, nos termos do inciso IV do caput deste artigo, deverá ser observado:</w:t>
      </w:r>
    </w:p>
    <w:p w14:paraId="12D4A249" w14:textId="77777777"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Pr>
          <w:rFonts w:ascii="Century Gothic" w:eastAsiaTheme="minorEastAsia" w:hAnsi="Century Gothic" w:cs="Segoe UI"/>
          <w:color w:val="000000" w:themeColor="text1"/>
          <w:sz w:val="22"/>
          <w:szCs w:val="22"/>
        </w:rPr>
        <w:t xml:space="preserve">I </w:t>
      </w:r>
      <w:r w:rsidR="000213E3" w:rsidRPr="00C41626">
        <w:rPr>
          <w:rFonts w:ascii="Century Gothic" w:eastAsiaTheme="minorEastAsia" w:hAnsi="Century Gothic" w:cs="Segoe UI"/>
          <w:color w:val="000000" w:themeColor="text1"/>
          <w:sz w:val="22"/>
          <w:szCs w:val="22"/>
        </w:rPr>
        <w:t>- prazo de resposta conferido ao fornecedor, compatível com a complexidade do objeto a ser licitado;</w:t>
      </w:r>
    </w:p>
    <w:p w14:paraId="58FF0582" w14:textId="77777777"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II </w:t>
      </w:r>
      <w:r w:rsidR="000213E3" w:rsidRPr="00C41626">
        <w:rPr>
          <w:rFonts w:ascii="Century Gothic" w:eastAsiaTheme="minorEastAsia" w:hAnsi="Century Gothic" w:cs="Segoe UI"/>
          <w:color w:val="000000" w:themeColor="text1"/>
          <w:sz w:val="22"/>
          <w:szCs w:val="22"/>
        </w:rPr>
        <w:t>- obtenção de propostas formais, contendo, no mínimo:</w:t>
      </w:r>
    </w:p>
    <w:p w14:paraId="6C48D236" w14:textId="77777777"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a) </w:t>
      </w:r>
      <w:r w:rsidR="000213E3" w:rsidRPr="00C41626">
        <w:rPr>
          <w:rFonts w:ascii="Century Gothic" w:eastAsiaTheme="minorEastAsia" w:hAnsi="Century Gothic" w:cs="Segoe UI"/>
          <w:color w:val="000000" w:themeColor="text1"/>
          <w:sz w:val="22"/>
          <w:szCs w:val="22"/>
        </w:rPr>
        <w:t>descrição do objeto, quantitativo, unidade de fornecimento, valor unitário e total;</w:t>
      </w:r>
    </w:p>
    <w:p w14:paraId="5D053BCB" w14:textId="77777777"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b) </w:t>
      </w:r>
      <w:r w:rsidR="000213E3" w:rsidRPr="00C41626">
        <w:rPr>
          <w:rFonts w:ascii="Century Gothic" w:eastAsiaTheme="minorEastAsia" w:hAnsi="Century Gothic" w:cs="Segoe UI"/>
          <w:color w:val="000000" w:themeColor="text1"/>
          <w:sz w:val="22"/>
          <w:szCs w:val="22"/>
        </w:rPr>
        <w:t>número do Cadastro de Pessoa Física - CPF ou do Cadastro Nacional de Pessoa Jurídica</w:t>
      </w:r>
      <w:r w:rsidRPr="00C41626">
        <w:rPr>
          <w:rFonts w:ascii="Century Gothic" w:eastAsiaTheme="minorEastAsia" w:hAnsi="Century Gothic" w:cs="Segoe UI"/>
          <w:color w:val="000000" w:themeColor="text1"/>
          <w:sz w:val="22"/>
          <w:szCs w:val="22"/>
        </w:rPr>
        <w:t xml:space="preserve"> </w:t>
      </w:r>
      <w:r w:rsidR="000213E3" w:rsidRPr="00C41626">
        <w:rPr>
          <w:rFonts w:ascii="Century Gothic" w:eastAsiaTheme="minorEastAsia" w:hAnsi="Century Gothic" w:cs="Segoe UI"/>
          <w:color w:val="000000" w:themeColor="text1"/>
          <w:sz w:val="22"/>
          <w:szCs w:val="22"/>
        </w:rPr>
        <w:t>- CNPJ do proponente;</w:t>
      </w:r>
    </w:p>
    <w:p w14:paraId="539196DA" w14:textId="77777777"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c) </w:t>
      </w:r>
      <w:r w:rsidR="000213E3" w:rsidRPr="00C41626">
        <w:rPr>
          <w:rFonts w:ascii="Century Gothic" w:eastAsiaTheme="minorEastAsia" w:hAnsi="Century Gothic" w:cs="Segoe UI"/>
          <w:color w:val="000000" w:themeColor="text1"/>
          <w:sz w:val="22"/>
          <w:szCs w:val="22"/>
        </w:rPr>
        <w:t>endereços físico e eletrônico e telefone de contato;</w:t>
      </w:r>
    </w:p>
    <w:p w14:paraId="1CC8D4E9" w14:textId="77777777"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d) </w:t>
      </w:r>
      <w:r w:rsidR="000213E3" w:rsidRPr="00C41626">
        <w:rPr>
          <w:rFonts w:ascii="Century Gothic" w:eastAsiaTheme="minorEastAsia" w:hAnsi="Century Gothic" w:cs="Segoe UI"/>
          <w:color w:val="000000" w:themeColor="text1"/>
          <w:sz w:val="22"/>
          <w:szCs w:val="22"/>
        </w:rPr>
        <w:t>data de emissão e validade da proposta;</w:t>
      </w:r>
    </w:p>
    <w:p w14:paraId="2FE1A5CA" w14:textId="77777777"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e) </w:t>
      </w:r>
      <w:r w:rsidR="000213E3" w:rsidRPr="00C41626">
        <w:rPr>
          <w:rFonts w:ascii="Century Gothic" w:eastAsiaTheme="minorEastAsia" w:hAnsi="Century Gothic" w:cs="Segoe UI"/>
          <w:color w:val="000000" w:themeColor="text1"/>
          <w:sz w:val="22"/>
          <w:szCs w:val="22"/>
        </w:rPr>
        <w:t>nome completo e identificação do responsável;</w:t>
      </w:r>
    </w:p>
    <w:p w14:paraId="59862183" w14:textId="77777777"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f) </w:t>
      </w:r>
      <w:r w:rsidR="000213E3" w:rsidRPr="00C41626">
        <w:rPr>
          <w:rFonts w:ascii="Century Gothic" w:eastAsiaTheme="minorEastAsia" w:hAnsi="Century Gothic" w:cs="Segoe UI"/>
          <w:color w:val="000000" w:themeColor="text1"/>
          <w:sz w:val="22"/>
          <w:szCs w:val="22"/>
        </w:rPr>
        <w:t>forma de pagamento, prazo de entrega e/ou prazo para a prestação do serviço.</w:t>
      </w:r>
    </w:p>
    <w:p w14:paraId="436400A3" w14:textId="2C01A974" w:rsidR="004D7BFB" w:rsidRPr="00C41626" w:rsidRDefault="004D7BFB" w:rsidP="004D7BFB">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III </w:t>
      </w:r>
      <w:r w:rsidR="000213E3" w:rsidRPr="00C41626">
        <w:rPr>
          <w:rFonts w:ascii="Century Gothic" w:eastAsiaTheme="minorEastAsia" w:hAnsi="Century Gothic" w:cs="Segoe UI"/>
          <w:color w:val="000000" w:themeColor="text1"/>
          <w:sz w:val="22"/>
          <w:szCs w:val="22"/>
        </w:rPr>
        <w:t xml:space="preserve">- informação, aos fornecedores, das características da contratação e das definições contidas no art. 4º </w:t>
      </w:r>
      <w:r w:rsidR="00B7545E" w:rsidRPr="00C41626">
        <w:rPr>
          <w:rFonts w:ascii="Century Gothic" w:eastAsiaTheme="minorEastAsia" w:hAnsi="Century Gothic" w:cs="Segoe UI"/>
          <w:color w:val="000000" w:themeColor="text1"/>
          <w:sz w:val="22"/>
          <w:szCs w:val="22"/>
        </w:rPr>
        <w:t>d</w:t>
      </w:r>
      <w:r w:rsidR="00B7545E">
        <w:rPr>
          <w:rFonts w:ascii="Century Gothic" w:eastAsiaTheme="minorEastAsia" w:hAnsi="Century Gothic" w:cs="Segoe UI"/>
          <w:color w:val="000000" w:themeColor="text1"/>
          <w:sz w:val="22"/>
          <w:szCs w:val="22"/>
        </w:rPr>
        <w:t>esta Portaria</w:t>
      </w:r>
      <w:r w:rsidRPr="00C41626">
        <w:rPr>
          <w:rFonts w:ascii="Century Gothic" w:eastAsiaTheme="minorEastAsia" w:hAnsi="Century Gothic" w:cs="Segoe UI"/>
          <w:color w:val="000000" w:themeColor="text1"/>
          <w:sz w:val="22"/>
          <w:szCs w:val="22"/>
        </w:rPr>
        <w:t xml:space="preserve"> Municipal,</w:t>
      </w:r>
      <w:r w:rsidR="000213E3" w:rsidRPr="00C41626">
        <w:rPr>
          <w:rFonts w:ascii="Century Gothic" w:eastAsiaTheme="minorEastAsia" w:hAnsi="Century Gothic" w:cs="Segoe UI"/>
          <w:color w:val="000000" w:themeColor="text1"/>
          <w:sz w:val="22"/>
          <w:szCs w:val="22"/>
        </w:rPr>
        <w:t xml:space="preserve"> com vistas à melhor caracterização das condições comerciais praticadas para o objeto a ser contratado;</w:t>
      </w:r>
    </w:p>
    <w:p w14:paraId="10688D9E" w14:textId="77777777" w:rsidR="00C41626" w:rsidRPr="00C41626" w:rsidRDefault="004D7BFB"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IV </w:t>
      </w:r>
      <w:r w:rsidR="000213E3" w:rsidRPr="00C41626">
        <w:rPr>
          <w:rFonts w:ascii="Century Gothic" w:eastAsiaTheme="minorEastAsia" w:hAnsi="Century Gothic" w:cs="Segoe UI"/>
          <w:color w:val="000000" w:themeColor="text1"/>
          <w:sz w:val="22"/>
          <w:szCs w:val="22"/>
        </w:rPr>
        <w:t>- registro, nos autos do processo da contratação correspondente, da relação de fornecedores que foram consultados, nos termos do inciso IV do caput deste artigo, e não enviaram propostas.</w:t>
      </w:r>
    </w:p>
    <w:p w14:paraId="51EBF11C" w14:textId="14AB7307" w:rsidR="000213E3"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3º Excepcionalmente, será admitido o preço estimado com base em orçamento fora do prazo estipulado no inciso II do caput deste artigo, desde que devidamente justificado nos autos pelo agente responsável e que observado o índice de atualização de preços correspondente.</w:t>
      </w:r>
    </w:p>
    <w:p w14:paraId="17848C4A" w14:textId="38D98EF5" w:rsid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Art. 8º Serão utilizados, como métodos para obtenção do preço estimado, a média, a mediana ou o menor dos valores obtidos na pesquisa de mercados, desde que o cálculo incida sobre um conjunto de três ou mais preços, oriundos </w:t>
      </w:r>
      <w:r w:rsidRPr="00C41626">
        <w:rPr>
          <w:rFonts w:ascii="Century Gothic" w:eastAsiaTheme="minorEastAsia" w:hAnsi="Century Gothic" w:cs="Segoe UI"/>
          <w:color w:val="000000" w:themeColor="text1"/>
          <w:sz w:val="22"/>
          <w:szCs w:val="22"/>
        </w:rPr>
        <w:lastRenderedPageBreak/>
        <w:t xml:space="preserve">de um ou mais dos parâmetros de que trata o art. 7º </w:t>
      </w:r>
      <w:r w:rsidR="00B7545E" w:rsidRPr="00C41626">
        <w:rPr>
          <w:rFonts w:ascii="Century Gothic" w:eastAsiaTheme="minorEastAsia" w:hAnsi="Century Gothic" w:cs="Segoe UI"/>
          <w:color w:val="000000" w:themeColor="text1"/>
          <w:sz w:val="22"/>
          <w:szCs w:val="22"/>
        </w:rPr>
        <w:t>d</w:t>
      </w:r>
      <w:r w:rsidR="00B7545E">
        <w:rPr>
          <w:rFonts w:ascii="Century Gothic" w:eastAsiaTheme="minorEastAsia" w:hAnsi="Century Gothic" w:cs="Segoe UI"/>
          <w:color w:val="000000" w:themeColor="text1"/>
          <w:sz w:val="22"/>
          <w:szCs w:val="22"/>
        </w:rPr>
        <w:t>esta Portaria</w:t>
      </w:r>
      <w:r w:rsidR="00C41626">
        <w:rPr>
          <w:rFonts w:ascii="Century Gothic" w:eastAsiaTheme="minorEastAsia" w:hAnsi="Century Gothic" w:cs="Segoe UI"/>
          <w:color w:val="000000" w:themeColor="text1"/>
          <w:sz w:val="22"/>
          <w:szCs w:val="22"/>
        </w:rPr>
        <w:t xml:space="preserve"> Municipal</w:t>
      </w:r>
      <w:r w:rsidRPr="00C41626">
        <w:rPr>
          <w:rFonts w:ascii="Century Gothic" w:eastAsiaTheme="minorEastAsia" w:hAnsi="Century Gothic" w:cs="Segoe UI"/>
          <w:color w:val="000000" w:themeColor="text1"/>
          <w:sz w:val="22"/>
          <w:szCs w:val="22"/>
        </w:rPr>
        <w:t>, desconsiderados os valores inexequíveis, inconsistentes e os excessivamente elevados.</w:t>
      </w:r>
    </w:p>
    <w:p w14:paraId="79EC6933" w14:textId="77777777" w:rsidR="00C41626"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1º O menor preço deve ser utilizado apenas quando, por motivo justificável, não for mais vantajoso fazer uso da média ou mediana.</w:t>
      </w:r>
    </w:p>
    <w:p w14:paraId="39DC986D" w14:textId="77777777" w:rsidR="00C41626"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2º Poderão ser utilizados outros critérios ou métodos, desde que devidamente justificados nos autos pelo gestor responsável e aprovados pela autoridade competente.</w:t>
      </w:r>
    </w:p>
    <w:p w14:paraId="1BAC0B56" w14:textId="77777777" w:rsidR="00C41626"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3º Com base no tratamento de que trata o caput, o preço estimado da contratação poderá ser obtido, ainda, acrescentando ou subtraindo determinado percentual, de forma a aliar a atratividade do mercado e mitigar o risco de sobrepreço.</w:t>
      </w:r>
    </w:p>
    <w:p w14:paraId="376ABD44" w14:textId="77777777" w:rsidR="00C41626"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4º Para desconsideração dos valores inexequíveis, inconsistentes ou excessivamente elevados, deverão ser adotados critérios fundamentados e descritos no processo administrativo.</w:t>
      </w:r>
    </w:p>
    <w:p w14:paraId="048F2095" w14:textId="77777777" w:rsidR="00C41626"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5º Os preços coletados devem ser analisados de forma crítica, em especial quando houver grande variação entre os valores apresentados.</w:t>
      </w:r>
    </w:p>
    <w:p w14:paraId="73B83714" w14:textId="77777777" w:rsidR="00C41626"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6º Excepcionalmente, será admitida a determinação de preço estimado com base em menos de três preços, desde que devidamente justificada nos autos pela autoridade competente.</w:t>
      </w:r>
    </w:p>
    <w:p w14:paraId="0DD7912C" w14:textId="73E040F2" w:rsidR="000213E3"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7º Quando o preço estimado for obtido com base unicamente no inciso I do art. 7º desta Instrução Normativa, o valor não poderá ser superior à mediana do item nos sistemas consultados.</w:t>
      </w:r>
    </w:p>
    <w:p w14:paraId="7F7FB055" w14:textId="7D5B72A3" w:rsidR="000213E3" w:rsidRDefault="000213E3" w:rsidP="00C41626">
      <w:pPr>
        <w:spacing w:before="100" w:beforeAutospacing="1" w:after="100" w:afterAutospacing="1"/>
        <w:jc w:val="both"/>
        <w:rPr>
          <w:sz w:val="22"/>
        </w:rPr>
      </w:pPr>
      <w:r w:rsidRPr="00C41626">
        <w:rPr>
          <w:rFonts w:ascii="Century Gothic" w:eastAsiaTheme="minorEastAsia" w:hAnsi="Century Gothic" w:cs="Segoe UI"/>
          <w:color w:val="000000" w:themeColor="text1"/>
          <w:sz w:val="22"/>
          <w:szCs w:val="22"/>
        </w:rPr>
        <w:t xml:space="preserve">§ 8º A definição do método para estabelecer o preço de referência para a aquisição/contratação é tarefa discricionária do Gestor Público da </w:t>
      </w:r>
      <w:r w:rsidR="00B7545E">
        <w:rPr>
          <w:rFonts w:ascii="Century Gothic" w:eastAsiaTheme="minorEastAsia" w:hAnsi="Century Gothic" w:cs="Segoe UI"/>
          <w:color w:val="000000" w:themeColor="text1"/>
          <w:sz w:val="22"/>
          <w:szCs w:val="22"/>
        </w:rPr>
        <w:t>Setor</w:t>
      </w:r>
      <w:r w:rsidRPr="00C41626">
        <w:rPr>
          <w:rFonts w:ascii="Century Gothic" w:eastAsiaTheme="minorEastAsia" w:hAnsi="Century Gothic" w:cs="Segoe UI"/>
          <w:color w:val="000000" w:themeColor="text1"/>
          <w:sz w:val="22"/>
          <w:szCs w:val="22"/>
        </w:rPr>
        <w:t xml:space="preserve"> requisitante.</w:t>
      </w:r>
    </w:p>
    <w:p w14:paraId="66865A36" w14:textId="77777777" w:rsidR="00C41626" w:rsidRDefault="000213E3" w:rsidP="00C41626">
      <w:pPr>
        <w:jc w:val="center"/>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CAPÍTULO III </w:t>
      </w:r>
    </w:p>
    <w:p w14:paraId="609CA3A3" w14:textId="22D87ED4" w:rsidR="000213E3" w:rsidRPr="00C41626" w:rsidRDefault="000213E3" w:rsidP="00C41626">
      <w:pPr>
        <w:jc w:val="center"/>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REGRAS ESPECÍFICAS</w:t>
      </w:r>
    </w:p>
    <w:p w14:paraId="6925AF59" w14:textId="77777777" w:rsidR="00C41626" w:rsidRDefault="000213E3" w:rsidP="00C41626">
      <w:pPr>
        <w:jc w:val="center"/>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Seção I </w:t>
      </w:r>
    </w:p>
    <w:p w14:paraId="21A6B503" w14:textId="4B3FC998" w:rsidR="000213E3" w:rsidRPr="00C41626" w:rsidRDefault="000213E3" w:rsidP="00C41626">
      <w:pPr>
        <w:jc w:val="center"/>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Contratação direta</w:t>
      </w:r>
    </w:p>
    <w:p w14:paraId="6F235F8D" w14:textId="5D5F7D7F" w:rsidR="000213E3"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Art. 9º Nas contratações diretas por inexigibilidade ou por dispensa de licitação, aplica- se, no que couber, o disposto no art. 7º </w:t>
      </w:r>
      <w:r w:rsidR="00B7545E" w:rsidRPr="00C41626">
        <w:rPr>
          <w:rFonts w:ascii="Century Gothic" w:eastAsiaTheme="minorEastAsia" w:hAnsi="Century Gothic" w:cs="Segoe UI"/>
          <w:color w:val="000000" w:themeColor="text1"/>
          <w:sz w:val="22"/>
          <w:szCs w:val="22"/>
        </w:rPr>
        <w:t>d</w:t>
      </w:r>
      <w:r w:rsidR="00B7545E">
        <w:rPr>
          <w:rFonts w:ascii="Century Gothic" w:eastAsiaTheme="minorEastAsia" w:hAnsi="Century Gothic" w:cs="Segoe UI"/>
          <w:color w:val="000000" w:themeColor="text1"/>
          <w:sz w:val="22"/>
          <w:szCs w:val="22"/>
        </w:rPr>
        <w:t>esta Portaria</w:t>
      </w:r>
      <w:r w:rsidR="00C41626">
        <w:rPr>
          <w:rFonts w:ascii="Century Gothic" w:eastAsiaTheme="minorEastAsia" w:hAnsi="Century Gothic" w:cs="Segoe UI"/>
          <w:color w:val="000000" w:themeColor="text1"/>
          <w:sz w:val="22"/>
          <w:szCs w:val="22"/>
        </w:rPr>
        <w:t xml:space="preserve"> Municipal</w:t>
      </w:r>
      <w:r w:rsidRPr="00C41626">
        <w:rPr>
          <w:rFonts w:ascii="Century Gothic" w:eastAsiaTheme="minorEastAsia" w:hAnsi="Century Gothic" w:cs="Segoe UI"/>
          <w:color w:val="000000" w:themeColor="text1"/>
          <w:sz w:val="22"/>
          <w:szCs w:val="22"/>
        </w:rPr>
        <w:t>.</w:t>
      </w:r>
    </w:p>
    <w:p w14:paraId="6920968F" w14:textId="77777777" w:rsid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1º Quando não for possível estimar o valor do objeto na forma estabelecida no art. 7º,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7BAD7AC6" w14:textId="77777777" w:rsidR="00C41626"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lastRenderedPageBreak/>
        <w:t>§ 2º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5BE00C85" w14:textId="1E8F549B" w:rsidR="000213E3"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3º Na hipótese de dispensa de licitação com base nos incisos I e II do art. 75 da Lei nº 14.133, de 2021, a estimativa de preços de que trata o caput deste artigo poderá ser realizada concomitantemente à seleção da proposta economicamente mais vantajosa.</w:t>
      </w:r>
    </w:p>
    <w:p w14:paraId="27EC26ED" w14:textId="77777777" w:rsid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4º O procedimento previsto no § 3º deste artigo será realizado por meio de solicitação formal de cotações a fornecedores.</w:t>
      </w:r>
    </w:p>
    <w:p w14:paraId="462CD030" w14:textId="77777777" w:rsidR="00C41626" w:rsidRPr="00C41626" w:rsidRDefault="000213E3" w:rsidP="00C41626">
      <w:pPr>
        <w:jc w:val="center"/>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Seção II</w:t>
      </w:r>
    </w:p>
    <w:p w14:paraId="2F9CD787" w14:textId="77777777" w:rsidR="00C41626" w:rsidRPr="00C41626" w:rsidRDefault="000213E3" w:rsidP="00C41626">
      <w:pPr>
        <w:jc w:val="center"/>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Contratação de serviços com dedicação de mão de obra exclusiva</w:t>
      </w:r>
    </w:p>
    <w:p w14:paraId="428ECC07" w14:textId="4FAC8547" w:rsidR="000213E3"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Art. 10. Na pesquisa de mercado para obtenção do preço estimado relativo às contratações de prestação de serviços com regime de dedicação de mão de obra exclusiva, poderá ser aplicada, de forma subsidiária, a regulamentação da matéria em âmbito federal, observando, no que couber, o disposto </w:t>
      </w:r>
      <w:r w:rsidR="00B7545E" w:rsidRPr="00C41626">
        <w:rPr>
          <w:rFonts w:ascii="Century Gothic" w:eastAsiaTheme="minorEastAsia" w:hAnsi="Century Gothic" w:cs="Segoe UI"/>
          <w:color w:val="000000" w:themeColor="text1"/>
          <w:sz w:val="22"/>
          <w:szCs w:val="22"/>
        </w:rPr>
        <w:t>n</w:t>
      </w:r>
      <w:r w:rsidR="00B7545E">
        <w:rPr>
          <w:rFonts w:ascii="Century Gothic" w:eastAsiaTheme="minorEastAsia" w:hAnsi="Century Gothic" w:cs="Segoe UI"/>
          <w:color w:val="000000" w:themeColor="text1"/>
          <w:sz w:val="22"/>
          <w:szCs w:val="22"/>
        </w:rPr>
        <w:t>esta Portaria</w:t>
      </w:r>
      <w:r w:rsidR="00C41626">
        <w:rPr>
          <w:rFonts w:ascii="Century Gothic" w:eastAsiaTheme="minorEastAsia" w:hAnsi="Century Gothic" w:cs="Segoe UI"/>
          <w:color w:val="000000" w:themeColor="text1"/>
          <w:sz w:val="22"/>
          <w:szCs w:val="22"/>
        </w:rPr>
        <w:t xml:space="preserve"> Municipal</w:t>
      </w:r>
      <w:r w:rsidRPr="00C41626">
        <w:rPr>
          <w:rFonts w:ascii="Century Gothic" w:eastAsiaTheme="minorEastAsia" w:hAnsi="Century Gothic" w:cs="Segoe UI"/>
          <w:color w:val="000000" w:themeColor="text1"/>
          <w:sz w:val="22"/>
          <w:szCs w:val="22"/>
        </w:rPr>
        <w:t>.</w:t>
      </w:r>
    </w:p>
    <w:p w14:paraId="5B5539BB" w14:textId="77777777" w:rsidR="00C41626" w:rsidRDefault="000213E3" w:rsidP="00C41626">
      <w:pPr>
        <w:jc w:val="center"/>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CAPÍTULO IV </w:t>
      </w:r>
    </w:p>
    <w:p w14:paraId="613464B6" w14:textId="4AEF59CF" w:rsidR="000213E3" w:rsidRPr="00C41626" w:rsidRDefault="000213E3" w:rsidP="00C41626">
      <w:pPr>
        <w:jc w:val="center"/>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DISPOSIÇÕES FINAIS</w:t>
      </w:r>
    </w:p>
    <w:p w14:paraId="4E8594AC" w14:textId="77777777" w:rsid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Art. 11. Desde que justificado, o orçamento estimado da contratação poderá ter caráter sigiloso, sem prejuízo da divulgação do detalhamento dos quantitativos e das demais informações necessárias para a elaboração das propostas e, nesse caso, o sigilo mencionado no caput não se aplicará aos órgãos de controle interno e externo.</w:t>
      </w:r>
    </w:p>
    <w:p w14:paraId="1CCA148B" w14:textId="77777777" w:rsidR="00C41626"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Parágrafo único.   Na hipótese de licitação em que for adotado o critério de julgamento por maior desconto, o preço estimado ou o máximo aceitável não poderá ser sigiloso, devendo constar do edital da licitação.</w:t>
      </w:r>
    </w:p>
    <w:p w14:paraId="6408910A" w14:textId="6736104A" w:rsidR="000213E3" w:rsidRPr="00C41626" w:rsidRDefault="000213E3" w:rsidP="00C41626">
      <w:pPr>
        <w:spacing w:before="100" w:beforeAutospacing="1" w:after="100" w:afterAutospacing="1"/>
        <w:jc w:val="both"/>
        <w:rPr>
          <w:rFonts w:ascii="Century Gothic" w:eastAsiaTheme="minorEastAsia" w:hAnsi="Century Gothic" w:cs="Segoe UI"/>
          <w:color w:val="000000" w:themeColor="text1"/>
          <w:sz w:val="22"/>
          <w:szCs w:val="22"/>
        </w:rPr>
      </w:pPr>
      <w:r w:rsidRPr="00C41626">
        <w:rPr>
          <w:rFonts w:ascii="Century Gothic" w:eastAsiaTheme="minorEastAsia" w:hAnsi="Century Gothic" w:cs="Segoe UI"/>
          <w:color w:val="000000" w:themeColor="text1"/>
          <w:sz w:val="22"/>
          <w:szCs w:val="22"/>
        </w:rPr>
        <w:t xml:space="preserve">Art. 12. Não se aplica </w:t>
      </w:r>
      <w:r w:rsidR="004C0EF1">
        <w:rPr>
          <w:rFonts w:ascii="Century Gothic" w:eastAsiaTheme="minorEastAsia" w:hAnsi="Century Gothic" w:cs="Segoe UI"/>
          <w:color w:val="000000" w:themeColor="text1"/>
          <w:sz w:val="22"/>
          <w:szCs w:val="22"/>
        </w:rPr>
        <w:t>e</w:t>
      </w:r>
      <w:r w:rsidR="00B7545E">
        <w:rPr>
          <w:rFonts w:ascii="Century Gothic" w:eastAsiaTheme="minorEastAsia" w:hAnsi="Century Gothic" w:cs="Segoe UI"/>
          <w:color w:val="000000" w:themeColor="text1"/>
          <w:sz w:val="22"/>
          <w:szCs w:val="22"/>
        </w:rPr>
        <w:t>sta Portaria</w:t>
      </w:r>
      <w:r w:rsidR="00C41626" w:rsidRPr="00C41626">
        <w:rPr>
          <w:rFonts w:ascii="Century Gothic" w:eastAsiaTheme="minorEastAsia" w:hAnsi="Century Gothic" w:cs="Segoe UI"/>
          <w:color w:val="000000" w:themeColor="text1"/>
          <w:sz w:val="22"/>
          <w:szCs w:val="22"/>
        </w:rPr>
        <w:t xml:space="preserve"> Municipal</w:t>
      </w:r>
      <w:r w:rsidRPr="00C41626">
        <w:rPr>
          <w:rFonts w:ascii="Century Gothic" w:eastAsiaTheme="minorEastAsia" w:hAnsi="Century Gothic" w:cs="Segoe UI"/>
          <w:color w:val="000000" w:themeColor="text1"/>
          <w:sz w:val="22"/>
          <w:szCs w:val="22"/>
        </w:rPr>
        <w:t xml:space="preserve"> aos procedimentos administrativos autuados ou registrados sob a égide da Lei nº 8.666, de 1993; da Lei nº 10.520, de 17 de junho de 2002; e da Lei nº 12.462, de 4 de agosto de 2011, incluindo contratações e eventuais renovações ou prorrogações de vigências respectivas.</w:t>
      </w:r>
    </w:p>
    <w:p w14:paraId="352E1F7C" w14:textId="1F78CC9C" w:rsidR="004E5386" w:rsidRPr="004817D4" w:rsidRDefault="00554D0A" w:rsidP="004E5386">
      <w:pPr>
        <w:spacing w:before="100" w:beforeAutospacing="1" w:after="100" w:afterAutospacing="1"/>
        <w:jc w:val="both"/>
        <w:rPr>
          <w:rFonts w:ascii="Century Gothic" w:eastAsiaTheme="minorEastAsia" w:hAnsi="Century Gothic" w:cs="Segoe UI"/>
          <w:color w:val="000000" w:themeColor="text1"/>
          <w:sz w:val="22"/>
          <w:szCs w:val="22"/>
        </w:rPr>
      </w:pPr>
      <w:bookmarkStart w:id="0" w:name="art31"/>
      <w:bookmarkEnd w:id="0"/>
      <w:r w:rsidRPr="004817D4">
        <w:rPr>
          <w:rFonts w:ascii="Century Gothic" w:eastAsiaTheme="minorEastAsia" w:hAnsi="Century Gothic" w:cs="Segoe UI"/>
          <w:color w:val="000000" w:themeColor="text1"/>
          <w:sz w:val="22"/>
          <w:szCs w:val="22"/>
        </w:rPr>
        <w:t xml:space="preserve">Art. </w:t>
      </w:r>
      <w:r w:rsidR="00C41626">
        <w:rPr>
          <w:rFonts w:ascii="Century Gothic" w:eastAsiaTheme="minorEastAsia" w:hAnsi="Century Gothic" w:cs="Segoe UI"/>
          <w:color w:val="000000" w:themeColor="text1"/>
          <w:sz w:val="22"/>
          <w:szCs w:val="22"/>
        </w:rPr>
        <w:t>13</w:t>
      </w:r>
      <w:r w:rsidR="007A4FFC" w:rsidRPr="004817D4">
        <w:rPr>
          <w:rFonts w:ascii="Century Gothic" w:eastAsiaTheme="minorEastAsia" w:hAnsi="Century Gothic" w:cs="Segoe UI"/>
          <w:color w:val="000000" w:themeColor="text1"/>
          <w:sz w:val="22"/>
          <w:szCs w:val="22"/>
        </w:rPr>
        <w:t xml:space="preserve"> </w:t>
      </w:r>
      <w:r w:rsidR="004E5386">
        <w:rPr>
          <w:rFonts w:ascii="Century Gothic" w:eastAsiaTheme="minorEastAsia" w:hAnsi="Century Gothic" w:cs="Segoe UI"/>
          <w:color w:val="000000" w:themeColor="text1"/>
          <w:sz w:val="22"/>
          <w:szCs w:val="22"/>
        </w:rPr>
        <w:t>Esta Portaria</w:t>
      </w:r>
      <w:r w:rsidR="004E5386" w:rsidRPr="004817D4">
        <w:rPr>
          <w:rFonts w:ascii="Century Gothic" w:eastAsiaTheme="minorEastAsia" w:hAnsi="Century Gothic" w:cs="Segoe UI"/>
          <w:color w:val="000000" w:themeColor="text1"/>
          <w:sz w:val="22"/>
          <w:szCs w:val="22"/>
        </w:rPr>
        <w:t xml:space="preserve"> entra em vigor na data de sua publicação</w:t>
      </w:r>
      <w:r w:rsidR="004E5386">
        <w:rPr>
          <w:rFonts w:ascii="Century Gothic" w:eastAsiaTheme="minorEastAsia" w:hAnsi="Century Gothic" w:cs="Segoe UI"/>
          <w:color w:val="000000" w:themeColor="text1"/>
          <w:sz w:val="22"/>
          <w:szCs w:val="22"/>
        </w:rPr>
        <w:t>, retroagindo seus efeitos a partir de 1º de Janeiro de 2024.</w:t>
      </w:r>
    </w:p>
    <w:p w14:paraId="1C538840" w14:textId="4B9EC1C0" w:rsidR="004E5386" w:rsidRPr="004E5386" w:rsidRDefault="004E5386" w:rsidP="009B5E1A">
      <w:pPr>
        <w:spacing w:before="100" w:beforeAutospacing="1" w:after="100" w:afterAutospacing="1"/>
        <w:jc w:val="center"/>
        <w:rPr>
          <w:rFonts w:ascii="Century Gothic" w:hAnsi="Century Gothic"/>
          <w:sz w:val="22"/>
          <w:szCs w:val="22"/>
        </w:rPr>
      </w:pPr>
      <w:r>
        <w:rPr>
          <w:rFonts w:ascii="Century Gothic" w:hAnsi="Century Gothic"/>
          <w:sz w:val="22"/>
          <w:szCs w:val="22"/>
        </w:rPr>
        <w:t>Argirita</w:t>
      </w:r>
      <w:r w:rsidRPr="004817D4">
        <w:rPr>
          <w:rFonts w:ascii="Century Gothic" w:hAnsi="Century Gothic"/>
          <w:sz w:val="22"/>
          <w:szCs w:val="22"/>
        </w:rPr>
        <w:t xml:space="preserve">, </w:t>
      </w:r>
      <w:r w:rsidRPr="00073C0C">
        <w:rPr>
          <w:rFonts w:ascii="Century Gothic" w:hAnsi="Century Gothic"/>
          <w:sz w:val="22"/>
          <w:szCs w:val="22"/>
        </w:rPr>
        <w:t>15 de Fevereiro de 202</w:t>
      </w:r>
      <w:r>
        <w:rPr>
          <w:rFonts w:ascii="Century Gothic" w:hAnsi="Century Gothic"/>
          <w:sz w:val="22"/>
          <w:szCs w:val="22"/>
        </w:rPr>
        <w:t>4</w:t>
      </w:r>
      <w:r w:rsidRPr="004817D4">
        <w:rPr>
          <w:rFonts w:ascii="Century Gothic" w:hAnsi="Century Gothic"/>
          <w:sz w:val="22"/>
          <w:szCs w:val="22"/>
        </w:rPr>
        <w:t>.</w:t>
      </w:r>
    </w:p>
    <w:p w14:paraId="35B1F9E4" w14:textId="77777777" w:rsidR="004E5386" w:rsidRDefault="004E5386" w:rsidP="004E5386">
      <w:pPr>
        <w:contextualSpacing/>
        <w:jc w:val="center"/>
        <w:rPr>
          <w:rFonts w:ascii="Century Gothic" w:hAnsi="Century Gothic" w:cs="Tahoma"/>
          <w:b/>
          <w:sz w:val="22"/>
          <w:szCs w:val="22"/>
        </w:rPr>
      </w:pPr>
      <w:r>
        <w:rPr>
          <w:rFonts w:ascii="Century Gothic" w:hAnsi="Century Gothic" w:cs="Tahoma"/>
          <w:b/>
          <w:sz w:val="22"/>
          <w:szCs w:val="22"/>
        </w:rPr>
        <w:t>REGINALDO CARMINATE ALMEIDA</w:t>
      </w:r>
    </w:p>
    <w:p w14:paraId="07CC7D91" w14:textId="77777777" w:rsidR="004E5386" w:rsidRPr="004817D4" w:rsidRDefault="004E5386" w:rsidP="004E5386">
      <w:pPr>
        <w:contextualSpacing/>
        <w:jc w:val="center"/>
        <w:rPr>
          <w:rFonts w:ascii="Century Gothic" w:hAnsi="Century Gothic"/>
          <w:sz w:val="24"/>
          <w:szCs w:val="24"/>
        </w:rPr>
      </w:pPr>
      <w:r>
        <w:rPr>
          <w:rFonts w:ascii="Century Gothic" w:hAnsi="Century Gothic" w:cs="Tahoma"/>
          <w:b/>
          <w:sz w:val="22"/>
          <w:szCs w:val="22"/>
        </w:rPr>
        <w:t>PRESIDENTE DA CÂMARA MUNICIPAL</w:t>
      </w:r>
      <w:bookmarkStart w:id="1" w:name="_GoBack"/>
      <w:bookmarkEnd w:id="1"/>
    </w:p>
    <w:sectPr w:rsidR="004E5386" w:rsidRPr="004817D4" w:rsidSect="00795CC6">
      <w:headerReference w:type="default" r:id="rId8"/>
      <w:pgSz w:w="11907" w:h="16840"/>
      <w:pgMar w:top="2268"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15C6F" w14:textId="77777777" w:rsidR="007E0F0F" w:rsidRDefault="007E0F0F">
      <w:r>
        <w:separator/>
      </w:r>
    </w:p>
  </w:endnote>
  <w:endnote w:type="continuationSeparator" w:id="0">
    <w:p w14:paraId="400DF4DA" w14:textId="77777777" w:rsidR="007E0F0F" w:rsidRDefault="007E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95F7D" w14:textId="77777777" w:rsidR="007E0F0F" w:rsidRDefault="007E0F0F">
      <w:r>
        <w:rPr>
          <w:color w:val="000000"/>
        </w:rPr>
        <w:separator/>
      </w:r>
    </w:p>
  </w:footnote>
  <w:footnote w:type="continuationSeparator" w:id="0">
    <w:p w14:paraId="32CF15C0" w14:textId="77777777" w:rsidR="007E0F0F" w:rsidRDefault="007E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8E4C" w14:textId="77777777" w:rsidR="004600F9" w:rsidRDefault="004600F9" w:rsidP="004600F9">
    <w:pPr>
      <w:pStyle w:val="Standard"/>
      <w:jc w:val="center"/>
    </w:pPr>
    <w:bookmarkStart w:id="2" w:name="_Hlk124859568"/>
    <w:bookmarkStart w:id="3" w:name="_Hlk124859569"/>
  </w:p>
  <w:p w14:paraId="21B9C391" w14:textId="77777777" w:rsidR="004600F9" w:rsidRDefault="004600F9" w:rsidP="004600F9">
    <w:pPr>
      <w:pStyle w:val="Standard"/>
      <w:jc w:val="center"/>
    </w:pPr>
    <w:r>
      <w:rPr>
        <w:noProof/>
      </w:rPr>
      <w:drawing>
        <wp:anchor distT="0" distB="0" distL="114300" distR="114300" simplePos="0" relativeHeight="251659264" behindDoc="0" locked="0" layoutInCell="1" allowOverlap="1" wp14:anchorId="3154C859" wp14:editId="1C96C9F0">
          <wp:simplePos x="0" y="0"/>
          <wp:positionH relativeFrom="column">
            <wp:posOffset>-343082</wp:posOffset>
          </wp:positionH>
          <wp:positionV relativeFrom="paragraph">
            <wp:posOffset>-343082</wp:posOffset>
          </wp:positionV>
          <wp:extent cx="1024201" cy="893515"/>
          <wp:effectExtent l="0" t="0" r="4499" b="1835"/>
          <wp:wrapTight wrapText="bothSides">
            <wp:wrapPolygon edited="0">
              <wp:start x="0" y="0"/>
              <wp:lineTo x="0" y="21186"/>
              <wp:lineTo x="21305" y="21186"/>
              <wp:lineTo x="21305" y="0"/>
              <wp:lineTo x="0" y="0"/>
            </wp:wrapPolygon>
          </wp:wrapTight>
          <wp:docPr id="1" name="Imagem 2" descr="trimb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80988"/>
                  <a:stretch>
                    <a:fillRect/>
                  </a:stretch>
                </pic:blipFill>
                <pic:spPr>
                  <a:xfrm>
                    <a:off x="0" y="0"/>
                    <a:ext cx="1024201" cy="893515"/>
                  </a:xfrm>
                  <a:prstGeom prst="rect">
                    <a:avLst/>
                  </a:prstGeom>
                  <a:noFill/>
                  <a:ln>
                    <a:noFill/>
                    <a:prstDash/>
                  </a:ln>
                </pic:spPr>
              </pic:pic>
            </a:graphicData>
          </a:graphic>
        </wp:anchor>
      </w:drawing>
    </w:r>
    <w:r>
      <w:t>CÂMARA MUNICIPAL DE ARGIRITA</w:t>
    </w:r>
  </w:p>
  <w:p w14:paraId="6E904FDD" w14:textId="77777777" w:rsidR="004600F9" w:rsidRDefault="004600F9" w:rsidP="004600F9">
    <w:pPr>
      <w:pStyle w:val="Standard"/>
      <w:jc w:val="center"/>
    </w:pPr>
    <w:r>
      <w:t xml:space="preserve">                  Praça </w:t>
    </w:r>
    <w:proofErr w:type="spellStart"/>
    <w:r>
      <w:t>Catulino</w:t>
    </w:r>
    <w:proofErr w:type="spellEnd"/>
    <w:r>
      <w:t xml:space="preserve"> Vasconcelos, 422–Centro–Argirita– MG – CEP: 36710-000      Telefone: (32) 3445-</w:t>
    </w:r>
    <w:proofErr w:type="gramStart"/>
    <w:r>
      <w:t>1584</w:t>
    </w:r>
    <w:proofErr w:type="gramEnd"/>
  </w:p>
  <w:p w14:paraId="59088889" w14:textId="5FE90D56" w:rsidR="00423104" w:rsidRDefault="00423104" w:rsidP="009A1879">
    <w:pPr>
      <w:ind w:right="-676"/>
      <w:rPr>
        <w:rFonts w:ascii="Arial" w:hAnsi="Arial" w:cs="Arial"/>
        <w:b/>
        <w:color w:val="008000"/>
        <w:spacing w:val="70"/>
      </w:rPr>
    </w:pPr>
  </w:p>
  <w:bookmarkEnd w:id="2"/>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590"/>
    <w:multiLevelType w:val="hybridMultilevel"/>
    <w:tmpl w:val="E49A8282"/>
    <w:lvl w:ilvl="0" w:tplc="366AEE38">
      <w:start w:val="1"/>
      <w:numFmt w:val="upperRoman"/>
      <w:lvlText w:val="%1"/>
      <w:lvlJc w:val="left"/>
      <w:pPr>
        <w:ind w:left="113" w:hanging="121"/>
      </w:pPr>
      <w:rPr>
        <w:rFonts w:ascii="Calibri" w:eastAsia="Calibri" w:hAnsi="Calibri" w:cs="Calibri" w:hint="default"/>
        <w:w w:val="100"/>
        <w:sz w:val="24"/>
        <w:szCs w:val="24"/>
        <w:lang w:val="pt-PT" w:eastAsia="en-US" w:bidi="ar-SA"/>
      </w:rPr>
    </w:lvl>
    <w:lvl w:ilvl="1" w:tplc="75C6A238">
      <w:numFmt w:val="bullet"/>
      <w:lvlText w:val="•"/>
      <w:lvlJc w:val="left"/>
      <w:pPr>
        <w:ind w:left="1094" w:hanging="121"/>
      </w:pPr>
      <w:rPr>
        <w:lang w:val="pt-PT" w:eastAsia="en-US" w:bidi="ar-SA"/>
      </w:rPr>
    </w:lvl>
    <w:lvl w:ilvl="2" w:tplc="D6D2D018">
      <w:numFmt w:val="bullet"/>
      <w:lvlText w:val="•"/>
      <w:lvlJc w:val="left"/>
      <w:pPr>
        <w:ind w:left="2068" w:hanging="121"/>
      </w:pPr>
      <w:rPr>
        <w:lang w:val="pt-PT" w:eastAsia="en-US" w:bidi="ar-SA"/>
      </w:rPr>
    </w:lvl>
    <w:lvl w:ilvl="3" w:tplc="AC7224B2">
      <w:numFmt w:val="bullet"/>
      <w:lvlText w:val="•"/>
      <w:lvlJc w:val="left"/>
      <w:pPr>
        <w:ind w:left="3043" w:hanging="121"/>
      </w:pPr>
      <w:rPr>
        <w:lang w:val="pt-PT" w:eastAsia="en-US" w:bidi="ar-SA"/>
      </w:rPr>
    </w:lvl>
    <w:lvl w:ilvl="4" w:tplc="45924FF4">
      <w:numFmt w:val="bullet"/>
      <w:lvlText w:val="•"/>
      <w:lvlJc w:val="left"/>
      <w:pPr>
        <w:ind w:left="4017" w:hanging="121"/>
      </w:pPr>
      <w:rPr>
        <w:lang w:val="pt-PT" w:eastAsia="en-US" w:bidi="ar-SA"/>
      </w:rPr>
    </w:lvl>
    <w:lvl w:ilvl="5" w:tplc="94C82908">
      <w:numFmt w:val="bullet"/>
      <w:lvlText w:val="•"/>
      <w:lvlJc w:val="left"/>
      <w:pPr>
        <w:ind w:left="4992" w:hanging="121"/>
      </w:pPr>
      <w:rPr>
        <w:lang w:val="pt-PT" w:eastAsia="en-US" w:bidi="ar-SA"/>
      </w:rPr>
    </w:lvl>
    <w:lvl w:ilvl="6" w:tplc="5F0CC7D2">
      <w:numFmt w:val="bullet"/>
      <w:lvlText w:val="•"/>
      <w:lvlJc w:val="left"/>
      <w:pPr>
        <w:ind w:left="5966" w:hanging="121"/>
      </w:pPr>
      <w:rPr>
        <w:lang w:val="pt-PT" w:eastAsia="en-US" w:bidi="ar-SA"/>
      </w:rPr>
    </w:lvl>
    <w:lvl w:ilvl="7" w:tplc="442011F8">
      <w:numFmt w:val="bullet"/>
      <w:lvlText w:val="•"/>
      <w:lvlJc w:val="left"/>
      <w:pPr>
        <w:ind w:left="6940" w:hanging="121"/>
      </w:pPr>
      <w:rPr>
        <w:lang w:val="pt-PT" w:eastAsia="en-US" w:bidi="ar-SA"/>
      </w:rPr>
    </w:lvl>
    <w:lvl w:ilvl="8" w:tplc="C054ED56">
      <w:numFmt w:val="bullet"/>
      <w:lvlText w:val="•"/>
      <w:lvlJc w:val="left"/>
      <w:pPr>
        <w:ind w:left="7915" w:hanging="121"/>
      </w:pPr>
      <w:rPr>
        <w:lang w:val="pt-PT" w:eastAsia="en-US" w:bidi="ar-SA"/>
      </w:rPr>
    </w:lvl>
  </w:abstractNum>
  <w:abstractNum w:abstractNumId="1">
    <w:nsid w:val="0845705D"/>
    <w:multiLevelType w:val="multilevel"/>
    <w:tmpl w:val="C1ECF25C"/>
    <w:styleLink w:val="LFO9"/>
    <w:lvl w:ilvl="0">
      <w:start w:val="1"/>
      <w:numFmt w:val="decimal"/>
      <w:pStyle w:val="Normalnumerado"/>
      <w:lvlText w:val="%1."/>
      <w:lvlJc w:val="left"/>
      <w:pPr>
        <w:ind w:left="705" w:hanging="70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6A45139"/>
    <w:multiLevelType w:val="hybridMultilevel"/>
    <w:tmpl w:val="841CB17C"/>
    <w:lvl w:ilvl="0" w:tplc="4F5CD444">
      <w:start w:val="1"/>
      <w:numFmt w:val="upperRoman"/>
      <w:lvlText w:val="%1"/>
      <w:lvlJc w:val="left"/>
      <w:pPr>
        <w:ind w:left="113" w:hanging="125"/>
      </w:pPr>
      <w:rPr>
        <w:rFonts w:ascii="Calibri" w:eastAsia="Calibri" w:hAnsi="Calibri" w:cs="Calibri" w:hint="default"/>
        <w:w w:val="100"/>
        <w:sz w:val="24"/>
        <w:szCs w:val="24"/>
        <w:lang w:val="pt-PT" w:eastAsia="en-US" w:bidi="ar-SA"/>
      </w:rPr>
    </w:lvl>
    <w:lvl w:ilvl="1" w:tplc="D3E44EE6">
      <w:numFmt w:val="bullet"/>
      <w:lvlText w:val="•"/>
      <w:lvlJc w:val="left"/>
      <w:pPr>
        <w:ind w:left="1094" w:hanging="125"/>
      </w:pPr>
      <w:rPr>
        <w:lang w:val="pt-PT" w:eastAsia="en-US" w:bidi="ar-SA"/>
      </w:rPr>
    </w:lvl>
    <w:lvl w:ilvl="2" w:tplc="2C309DCE">
      <w:numFmt w:val="bullet"/>
      <w:lvlText w:val="•"/>
      <w:lvlJc w:val="left"/>
      <w:pPr>
        <w:ind w:left="2068" w:hanging="125"/>
      </w:pPr>
      <w:rPr>
        <w:lang w:val="pt-PT" w:eastAsia="en-US" w:bidi="ar-SA"/>
      </w:rPr>
    </w:lvl>
    <w:lvl w:ilvl="3" w:tplc="8E32B2F0">
      <w:numFmt w:val="bullet"/>
      <w:lvlText w:val="•"/>
      <w:lvlJc w:val="left"/>
      <w:pPr>
        <w:ind w:left="3043" w:hanging="125"/>
      </w:pPr>
      <w:rPr>
        <w:lang w:val="pt-PT" w:eastAsia="en-US" w:bidi="ar-SA"/>
      </w:rPr>
    </w:lvl>
    <w:lvl w:ilvl="4" w:tplc="152815C2">
      <w:numFmt w:val="bullet"/>
      <w:lvlText w:val="•"/>
      <w:lvlJc w:val="left"/>
      <w:pPr>
        <w:ind w:left="4017" w:hanging="125"/>
      </w:pPr>
      <w:rPr>
        <w:lang w:val="pt-PT" w:eastAsia="en-US" w:bidi="ar-SA"/>
      </w:rPr>
    </w:lvl>
    <w:lvl w:ilvl="5" w:tplc="F4308A78">
      <w:numFmt w:val="bullet"/>
      <w:lvlText w:val="•"/>
      <w:lvlJc w:val="left"/>
      <w:pPr>
        <w:ind w:left="4992" w:hanging="125"/>
      </w:pPr>
      <w:rPr>
        <w:lang w:val="pt-PT" w:eastAsia="en-US" w:bidi="ar-SA"/>
      </w:rPr>
    </w:lvl>
    <w:lvl w:ilvl="6" w:tplc="8BC21C6E">
      <w:numFmt w:val="bullet"/>
      <w:lvlText w:val="•"/>
      <w:lvlJc w:val="left"/>
      <w:pPr>
        <w:ind w:left="5966" w:hanging="125"/>
      </w:pPr>
      <w:rPr>
        <w:lang w:val="pt-PT" w:eastAsia="en-US" w:bidi="ar-SA"/>
      </w:rPr>
    </w:lvl>
    <w:lvl w:ilvl="7" w:tplc="017A20EE">
      <w:numFmt w:val="bullet"/>
      <w:lvlText w:val="•"/>
      <w:lvlJc w:val="left"/>
      <w:pPr>
        <w:ind w:left="6940" w:hanging="125"/>
      </w:pPr>
      <w:rPr>
        <w:lang w:val="pt-PT" w:eastAsia="en-US" w:bidi="ar-SA"/>
      </w:rPr>
    </w:lvl>
    <w:lvl w:ilvl="8" w:tplc="9C5E2C92">
      <w:numFmt w:val="bullet"/>
      <w:lvlText w:val="•"/>
      <w:lvlJc w:val="left"/>
      <w:pPr>
        <w:ind w:left="7915" w:hanging="125"/>
      </w:pPr>
      <w:rPr>
        <w:lang w:val="pt-PT" w:eastAsia="en-US" w:bidi="ar-SA"/>
      </w:rPr>
    </w:lvl>
  </w:abstractNum>
  <w:abstractNum w:abstractNumId="3">
    <w:nsid w:val="2D7477B1"/>
    <w:multiLevelType w:val="hybridMultilevel"/>
    <w:tmpl w:val="08EA75E2"/>
    <w:lvl w:ilvl="0" w:tplc="E9BA013E">
      <w:start w:val="1"/>
      <w:numFmt w:val="upperRoman"/>
      <w:lvlText w:val="%1"/>
      <w:lvlJc w:val="left"/>
      <w:pPr>
        <w:ind w:left="113" w:hanging="130"/>
      </w:pPr>
      <w:rPr>
        <w:rFonts w:ascii="Calibri" w:eastAsia="Calibri" w:hAnsi="Calibri" w:cs="Calibri" w:hint="default"/>
        <w:w w:val="100"/>
        <w:sz w:val="24"/>
        <w:szCs w:val="24"/>
        <w:lang w:val="pt-PT" w:eastAsia="en-US" w:bidi="ar-SA"/>
      </w:rPr>
    </w:lvl>
    <w:lvl w:ilvl="1" w:tplc="E5D48CFE">
      <w:numFmt w:val="bullet"/>
      <w:lvlText w:val="•"/>
      <w:lvlJc w:val="left"/>
      <w:pPr>
        <w:ind w:left="1094" w:hanging="130"/>
      </w:pPr>
      <w:rPr>
        <w:lang w:val="pt-PT" w:eastAsia="en-US" w:bidi="ar-SA"/>
      </w:rPr>
    </w:lvl>
    <w:lvl w:ilvl="2" w:tplc="8CE479E8">
      <w:numFmt w:val="bullet"/>
      <w:lvlText w:val="•"/>
      <w:lvlJc w:val="left"/>
      <w:pPr>
        <w:ind w:left="2068" w:hanging="130"/>
      </w:pPr>
      <w:rPr>
        <w:lang w:val="pt-PT" w:eastAsia="en-US" w:bidi="ar-SA"/>
      </w:rPr>
    </w:lvl>
    <w:lvl w:ilvl="3" w:tplc="2A88EDBE">
      <w:numFmt w:val="bullet"/>
      <w:lvlText w:val="•"/>
      <w:lvlJc w:val="left"/>
      <w:pPr>
        <w:ind w:left="3043" w:hanging="130"/>
      </w:pPr>
      <w:rPr>
        <w:lang w:val="pt-PT" w:eastAsia="en-US" w:bidi="ar-SA"/>
      </w:rPr>
    </w:lvl>
    <w:lvl w:ilvl="4" w:tplc="2020C2BC">
      <w:numFmt w:val="bullet"/>
      <w:lvlText w:val="•"/>
      <w:lvlJc w:val="left"/>
      <w:pPr>
        <w:ind w:left="4017" w:hanging="130"/>
      </w:pPr>
      <w:rPr>
        <w:lang w:val="pt-PT" w:eastAsia="en-US" w:bidi="ar-SA"/>
      </w:rPr>
    </w:lvl>
    <w:lvl w:ilvl="5" w:tplc="5030985C">
      <w:numFmt w:val="bullet"/>
      <w:lvlText w:val="•"/>
      <w:lvlJc w:val="left"/>
      <w:pPr>
        <w:ind w:left="4992" w:hanging="130"/>
      </w:pPr>
      <w:rPr>
        <w:lang w:val="pt-PT" w:eastAsia="en-US" w:bidi="ar-SA"/>
      </w:rPr>
    </w:lvl>
    <w:lvl w:ilvl="6" w:tplc="992CB08E">
      <w:numFmt w:val="bullet"/>
      <w:lvlText w:val="•"/>
      <w:lvlJc w:val="left"/>
      <w:pPr>
        <w:ind w:left="5966" w:hanging="130"/>
      </w:pPr>
      <w:rPr>
        <w:lang w:val="pt-PT" w:eastAsia="en-US" w:bidi="ar-SA"/>
      </w:rPr>
    </w:lvl>
    <w:lvl w:ilvl="7" w:tplc="A97EF39E">
      <w:numFmt w:val="bullet"/>
      <w:lvlText w:val="•"/>
      <w:lvlJc w:val="left"/>
      <w:pPr>
        <w:ind w:left="6940" w:hanging="130"/>
      </w:pPr>
      <w:rPr>
        <w:lang w:val="pt-PT" w:eastAsia="en-US" w:bidi="ar-SA"/>
      </w:rPr>
    </w:lvl>
    <w:lvl w:ilvl="8" w:tplc="8FF400EA">
      <w:numFmt w:val="bullet"/>
      <w:lvlText w:val="•"/>
      <w:lvlJc w:val="left"/>
      <w:pPr>
        <w:ind w:left="7915" w:hanging="130"/>
      </w:pPr>
      <w:rPr>
        <w:lang w:val="pt-PT" w:eastAsia="en-US" w:bidi="ar-SA"/>
      </w:rPr>
    </w:lvl>
  </w:abstractNum>
  <w:abstractNum w:abstractNumId="4">
    <w:nsid w:val="642D50C4"/>
    <w:multiLevelType w:val="hybridMultilevel"/>
    <w:tmpl w:val="4B08D602"/>
    <w:lvl w:ilvl="0" w:tplc="A8E83ADA">
      <w:start w:val="5"/>
      <w:numFmt w:val="upperRoman"/>
      <w:lvlText w:val="%1"/>
      <w:lvlJc w:val="left"/>
      <w:pPr>
        <w:ind w:left="1150" w:hanging="188"/>
      </w:pPr>
      <w:rPr>
        <w:rFonts w:ascii="Calibri" w:eastAsia="Calibri" w:hAnsi="Calibri" w:cs="Calibri" w:hint="default"/>
        <w:w w:val="100"/>
        <w:sz w:val="24"/>
        <w:szCs w:val="24"/>
        <w:lang w:val="pt-PT" w:eastAsia="en-US" w:bidi="ar-SA"/>
      </w:rPr>
    </w:lvl>
    <w:lvl w:ilvl="1" w:tplc="370E649C">
      <w:numFmt w:val="bullet"/>
      <w:lvlText w:val="•"/>
      <w:lvlJc w:val="left"/>
      <w:pPr>
        <w:ind w:left="2030" w:hanging="188"/>
      </w:pPr>
      <w:rPr>
        <w:lang w:val="pt-PT" w:eastAsia="en-US" w:bidi="ar-SA"/>
      </w:rPr>
    </w:lvl>
    <w:lvl w:ilvl="2" w:tplc="2AEAA440">
      <w:numFmt w:val="bullet"/>
      <w:lvlText w:val="•"/>
      <w:lvlJc w:val="left"/>
      <w:pPr>
        <w:ind w:left="2900" w:hanging="188"/>
      </w:pPr>
      <w:rPr>
        <w:lang w:val="pt-PT" w:eastAsia="en-US" w:bidi="ar-SA"/>
      </w:rPr>
    </w:lvl>
    <w:lvl w:ilvl="3" w:tplc="977C1C16">
      <w:numFmt w:val="bullet"/>
      <w:lvlText w:val="•"/>
      <w:lvlJc w:val="left"/>
      <w:pPr>
        <w:ind w:left="3771" w:hanging="188"/>
      </w:pPr>
      <w:rPr>
        <w:lang w:val="pt-PT" w:eastAsia="en-US" w:bidi="ar-SA"/>
      </w:rPr>
    </w:lvl>
    <w:lvl w:ilvl="4" w:tplc="CDCA5642">
      <w:numFmt w:val="bullet"/>
      <w:lvlText w:val="•"/>
      <w:lvlJc w:val="left"/>
      <w:pPr>
        <w:ind w:left="4641" w:hanging="188"/>
      </w:pPr>
      <w:rPr>
        <w:lang w:val="pt-PT" w:eastAsia="en-US" w:bidi="ar-SA"/>
      </w:rPr>
    </w:lvl>
    <w:lvl w:ilvl="5" w:tplc="8BE2FBFE">
      <w:numFmt w:val="bullet"/>
      <w:lvlText w:val="•"/>
      <w:lvlJc w:val="left"/>
      <w:pPr>
        <w:ind w:left="5512" w:hanging="188"/>
      </w:pPr>
      <w:rPr>
        <w:lang w:val="pt-PT" w:eastAsia="en-US" w:bidi="ar-SA"/>
      </w:rPr>
    </w:lvl>
    <w:lvl w:ilvl="6" w:tplc="ECB46A52">
      <w:numFmt w:val="bullet"/>
      <w:lvlText w:val="•"/>
      <w:lvlJc w:val="left"/>
      <w:pPr>
        <w:ind w:left="6382" w:hanging="188"/>
      </w:pPr>
      <w:rPr>
        <w:lang w:val="pt-PT" w:eastAsia="en-US" w:bidi="ar-SA"/>
      </w:rPr>
    </w:lvl>
    <w:lvl w:ilvl="7" w:tplc="5120BD2E">
      <w:numFmt w:val="bullet"/>
      <w:lvlText w:val="•"/>
      <w:lvlJc w:val="left"/>
      <w:pPr>
        <w:ind w:left="7252" w:hanging="188"/>
      </w:pPr>
      <w:rPr>
        <w:lang w:val="pt-PT" w:eastAsia="en-US" w:bidi="ar-SA"/>
      </w:rPr>
    </w:lvl>
    <w:lvl w:ilvl="8" w:tplc="27CE8FFC">
      <w:numFmt w:val="bullet"/>
      <w:lvlText w:val="•"/>
      <w:lvlJc w:val="left"/>
      <w:pPr>
        <w:ind w:left="8123" w:hanging="188"/>
      </w:pPr>
      <w:rPr>
        <w:lang w:val="pt-PT" w:eastAsia="en-US" w:bidi="ar-SA"/>
      </w:rPr>
    </w:lvl>
  </w:abstractNum>
  <w:abstractNum w:abstractNumId="5">
    <w:nsid w:val="6BD35221"/>
    <w:multiLevelType w:val="hybridMultilevel"/>
    <w:tmpl w:val="1C680CEA"/>
    <w:lvl w:ilvl="0" w:tplc="AD60C878">
      <w:start w:val="1"/>
      <w:numFmt w:val="lowerLetter"/>
      <w:lvlText w:val="%1)"/>
      <w:lvlJc w:val="left"/>
      <w:pPr>
        <w:ind w:left="1256" w:hanging="293"/>
      </w:pPr>
      <w:rPr>
        <w:rFonts w:ascii="Calibri" w:eastAsia="Calibri" w:hAnsi="Calibri" w:cs="Calibri" w:hint="default"/>
        <w:w w:val="100"/>
        <w:sz w:val="24"/>
        <w:szCs w:val="24"/>
        <w:lang w:val="pt-PT" w:eastAsia="en-US" w:bidi="ar-SA"/>
      </w:rPr>
    </w:lvl>
    <w:lvl w:ilvl="1" w:tplc="234A1DEE">
      <w:numFmt w:val="bullet"/>
      <w:lvlText w:val="•"/>
      <w:lvlJc w:val="left"/>
      <w:pPr>
        <w:ind w:left="2120" w:hanging="293"/>
      </w:pPr>
      <w:rPr>
        <w:lang w:val="pt-PT" w:eastAsia="en-US" w:bidi="ar-SA"/>
      </w:rPr>
    </w:lvl>
    <w:lvl w:ilvl="2" w:tplc="75524938">
      <w:numFmt w:val="bullet"/>
      <w:lvlText w:val="•"/>
      <w:lvlJc w:val="left"/>
      <w:pPr>
        <w:ind w:left="2980" w:hanging="293"/>
      </w:pPr>
      <w:rPr>
        <w:lang w:val="pt-PT" w:eastAsia="en-US" w:bidi="ar-SA"/>
      </w:rPr>
    </w:lvl>
    <w:lvl w:ilvl="3" w:tplc="74D0C340">
      <w:numFmt w:val="bullet"/>
      <w:lvlText w:val="•"/>
      <w:lvlJc w:val="left"/>
      <w:pPr>
        <w:ind w:left="3841" w:hanging="293"/>
      </w:pPr>
      <w:rPr>
        <w:lang w:val="pt-PT" w:eastAsia="en-US" w:bidi="ar-SA"/>
      </w:rPr>
    </w:lvl>
    <w:lvl w:ilvl="4" w:tplc="DFEC0072">
      <w:numFmt w:val="bullet"/>
      <w:lvlText w:val="•"/>
      <w:lvlJc w:val="left"/>
      <w:pPr>
        <w:ind w:left="4701" w:hanging="293"/>
      </w:pPr>
      <w:rPr>
        <w:lang w:val="pt-PT" w:eastAsia="en-US" w:bidi="ar-SA"/>
      </w:rPr>
    </w:lvl>
    <w:lvl w:ilvl="5" w:tplc="86CCCE64">
      <w:numFmt w:val="bullet"/>
      <w:lvlText w:val="•"/>
      <w:lvlJc w:val="left"/>
      <w:pPr>
        <w:ind w:left="5562" w:hanging="293"/>
      </w:pPr>
      <w:rPr>
        <w:lang w:val="pt-PT" w:eastAsia="en-US" w:bidi="ar-SA"/>
      </w:rPr>
    </w:lvl>
    <w:lvl w:ilvl="6" w:tplc="90BAAC28">
      <w:numFmt w:val="bullet"/>
      <w:lvlText w:val="•"/>
      <w:lvlJc w:val="left"/>
      <w:pPr>
        <w:ind w:left="6422" w:hanging="293"/>
      </w:pPr>
      <w:rPr>
        <w:lang w:val="pt-PT" w:eastAsia="en-US" w:bidi="ar-SA"/>
      </w:rPr>
    </w:lvl>
    <w:lvl w:ilvl="7" w:tplc="022EE5F6">
      <w:numFmt w:val="bullet"/>
      <w:lvlText w:val="•"/>
      <w:lvlJc w:val="left"/>
      <w:pPr>
        <w:ind w:left="7282" w:hanging="293"/>
      </w:pPr>
      <w:rPr>
        <w:lang w:val="pt-PT" w:eastAsia="en-US" w:bidi="ar-SA"/>
      </w:rPr>
    </w:lvl>
    <w:lvl w:ilvl="8" w:tplc="CDA0FD0C">
      <w:numFmt w:val="bullet"/>
      <w:lvlText w:val="•"/>
      <w:lvlJc w:val="left"/>
      <w:pPr>
        <w:ind w:left="8143" w:hanging="293"/>
      </w:pPr>
      <w:rPr>
        <w:lang w:val="pt-PT" w:eastAsia="en-US" w:bidi="ar-SA"/>
      </w:rPr>
    </w:lvl>
  </w:abstractNum>
  <w:abstractNum w:abstractNumId="6">
    <w:nsid w:val="6E4C1F88"/>
    <w:multiLevelType w:val="hybridMultilevel"/>
    <w:tmpl w:val="BCC66B38"/>
    <w:lvl w:ilvl="0" w:tplc="DD966BE2">
      <w:start w:val="1"/>
      <w:numFmt w:val="upperRoman"/>
      <w:lvlText w:val="%1"/>
      <w:lvlJc w:val="left"/>
      <w:pPr>
        <w:ind w:left="1078" w:hanging="116"/>
      </w:pPr>
      <w:rPr>
        <w:rFonts w:ascii="Calibri" w:eastAsia="Calibri" w:hAnsi="Calibri" w:cs="Calibri" w:hint="default"/>
        <w:w w:val="100"/>
        <w:sz w:val="24"/>
        <w:szCs w:val="24"/>
        <w:lang w:val="pt-PT" w:eastAsia="en-US" w:bidi="ar-SA"/>
      </w:rPr>
    </w:lvl>
    <w:lvl w:ilvl="1" w:tplc="185289C6">
      <w:numFmt w:val="bullet"/>
      <w:lvlText w:val="•"/>
      <w:lvlJc w:val="left"/>
      <w:pPr>
        <w:ind w:left="1958" w:hanging="116"/>
      </w:pPr>
      <w:rPr>
        <w:lang w:val="pt-PT" w:eastAsia="en-US" w:bidi="ar-SA"/>
      </w:rPr>
    </w:lvl>
    <w:lvl w:ilvl="2" w:tplc="D2883612">
      <w:numFmt w:val="bullet"/>
      <w:lvlText w:val="•"/>
      <w:lvlJc w:val="left"/>
      <w:pPr>
        <w:ind w:left="2836" w:hanging="116"/>
      </w:pPr>
      <w:rPr>
        <w:lang w:val="pt-PT" w:eastAsia="en-US" w:bidi="ar-SA"/>
      </w:rPr>
    </w:lvl>
    <w:lvl w:ilvl="3" w:tplc="DC74C810">
      <w:numFmt w:val="bullet"/>
      <w:lvlText w:val="•"/>
      <w:lvlJc w:val="left"/>
      <w:pPr>
        <w:ind w:left="3715" w:hanging="116"/>
      </w:pPr>
      <w:rPr>
        <w:lang w:val="pt-PT" w:eastAsia="en-US" w:bidi="ar-SA"/>
      </w:rPr>
    </w:lvl>
    <w:lvl w:ilvl="4" w:tplc="A428254E">
      <w:numFmt w:val="bullet"/>
      <w:lvlText w:val="•"/>
      <w:lvlJc w:val="left"/>
      <w:pPr>
        <w:ind w:left="4593" w:hanging="116"/>
      </w:pPr>
      <w:rPr>
        <w:lang w:val="pt-PT" w:eastAsia="en-US" w:bidi="ar-SA"/>
      </w:rPr>
    </w:lvl>
    <w:lvl w:ilvl="5" w:tplc="A386BCD4">
      <w:numFmt w:val="bullet"/>
      <w:lvlText w:val="•"/>
      <w:lvlJc w:val="left"/>
      <w:pPr>
        <w:ind w:left="5472" w:hanging="116"/>
      </w:pPr>
      <w:rPr>
        <w:lang w:val="pt-PT" w:eastAsia="en-US" w:bidi="ar-SA"/>
      </w:rPr>
    </w:lvl>
    <w:lvl w:ilvl="6" w:tplc="BF42DA18">
      <w:numFmt w:val="bullet"/>
      <w:lvlText w:val="•"/>
      <w:lvlJc w:val="left"/>
      <w:pPr>
        <w:ind w:left="6350" w:hanging="116"/>
      </w:pPr>
      <w:rPr>
        <w:lang w:val="pt-PT" w:eastAsia="en-US" w:bidi="ar-SA"/>
      </w:rPr>
    </w:lvl>
    <w:lvl w:ilvl="7" w:tplc="80803E00">
      <w:numFmt w:val="bullet"/>
      <w:lvlText w:val="•"/>
      <w:lvlJc w:val="left"/>
      <w:pPr>
        <w:ind w:left="7228" w:hanging="116"/>
      </w:pPr>
      <w:rPr>
        <w:lang w:val="pt-PT" w:eastAsia="en-US" w:bidi="ar-SA"/>
      </w:rPr>
    </w:lvl>
    <w:lvl w:ilvl="8" w:tplc="01F681E0">
      <w:numFmt w:val="bullet"/>
      <w:lvlText w:val="•"/>
      <w:lvlJc w:val="left"/>
      <w:pPr>
        <w:ind w:left="8107" w:hanging="116"/>
      </w:pPr>
      <w:rPr>
        <w:lang w:val="pt-PT" w:eastAsia="en-US" w:bidi="ar-SA"/>
      </w:rPr>
    </w:lvl>
  </w:abstractNum>
  <w:abstractNum w:abstractNumId="7">
    <w:nsid w:val="73247743"/>
    <w:multiLevelType w:val="multilevel"/>
    <w:tmpl w:val="4F6E7D3E"/>
    <w:lvl w:ilvl="0">
      <w:start w:val="1"/>
      <w:numFmt w:val="decimal"/>
      <w:lvlText w:val="%1."/>
      <w:lvlJc w:val="left"/>
      <w:pPr>
        <w:ind w:left="2628" w:hanging="360"/>
      </w:pPr>
      <w:rPr>
        <w:b/>
      </w:rPr>
    </w:lvl>
    <w:lvl w:ilvl="1">
      <w:start w:val="1"/>
      <w:numFmt w:val="decimal"/>
      <w:lvlText w:val="%1.%2."/>
      <w:lvlJc w:val="left"/>
      <w:pPr>
        <w:ind w:left="2988" w:hanging="720"/>
      </w:pPr>
      <w:rPr>
        <w:rFonts w:ascii="Segoe UI" w:hAnsi="Segoe UI" w:cs="Segoe UI"/>
        <w:sz w:val="24"/>
        <w:szCs w:val="24"/>
      </w:rPr>
    </w:lvl>
    <w:lvl w:ilvl="2">
      <w:start w:val="1"/>
      <w:numFmt w:val="decimal"/>
      <w:lvlText w:val="%1.%2.%3."/>
      <w:lvlJc w:val="left"/>
      <w:pPr>
        <w:ind w:left="2988" w:hanging="720"/>
      </w:pPr>
    </w:lvl>
    <w:lvl w:ilvl="3">
      <w:start w:val="1"/>
      <w:numFmt w:val="decimal"/>
      <w:lvlText w:val="%1.%2.%3.%4."/>
      <w:lvlJc w:val="left"/>
      <w:pPr>
        <w:ind w:left="3348" w:hanging="1080"/>
      </w:pPr>
    </w:lvl>
    <w:lvl w:ilvl="4">
      <w:start w:val="1"/>
      <w:numFmt w:val="decimal"/>
      <w:lvlText w:val="%1.%2.%3.%4.%5."/>
      <w:lvlJc w:val="left"/>
      <w:pPr>
        <w:ind w:left="3348" w:hanging="1080"/>
      </w:pPr>
    </w:lvl>
    <w:lvl w:ilvl="5">
      <w:start w:val="1"/>
      <w:numFmt w:val="decimal"/>
      <w:lvlText w:val="%1.%2.%3.%4.%5.%6."/>
      <w:lvlJc w:val="left"/>
      <w:pPr>
        <w:ind w:left="3708" w:hanging="1440"/>
      </w:pPr>
    </w:lvl>
    <w:lvl w:ilvl="6">
      <w:start w:val="1"/>
      <w:numFmt w:val="decimal"/>
      <w:lvlText w:val="%1.%2.%3.%4.%5.%6.%7."/>
      <w:lvlJc w:val="left"/>
      <w:pPr>
        <w:ind w:left="3708" w:hanging="1440"/>
      </w:pPr>
    </w:lvl>
    <w:lvl w:ilvl="7">
      <w:start w:val="1"/>
      <w:numFmt w:val="decimal"/>
      <w:lvlText w:val="%1.%2.%3.%4.%5.%6.%7.%8."/>
      <w:lvlJc w:val="left"/>
      <w:pPr>
        <w:ind w:left="4068" w:hanging="1800"/>
      </w:pPr>
    </w:lvl>
    <w:lvl w:ilvl="8">
      <w:start w:val="1"/>
      <w:numFmt w:val="decimal"/>
      <w:lvlText w:val="%1.%2.%3.%4.%5.%6.%7.%8.%9."/>
      <w:lvlJc w:val="left"/>
      <w:pPr>
        <w:ind w:left="4068" w:hanging="1800"/>
      </w:pPr>
    </w:lvl>
  </w:abstractNum>
  <w:abstractNum w:abstractNumId="8">
    <w:nsid w:val="7AD92380"/>
    <w:multiLevelType w:val="hybridMultilevel"/>
    <w:tmpl w:val="3AC4DC98"/>
    <w:lvl w:ilvl="0" w:tplc="732015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7"/>
  </w:num>
  <w:num w:numId="3">
    <w:abstractNumId w:val="8"/>
  </w:num>
  <w:num w:numId="4">
    <w:abstractNumId w:val="0"/>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4"/>
    <w:lvlOverride w:ilvl="0">
      <w:startOverride w:val="5"/>
    </w:lvlOverride>
    <w:lvlOverride w:ilvl="1"/>
    <w:lvlOverride w:ilvl="2"/>
    <w:lvlOverride w:ilvl="3"/>
    <w:lvlOverride w:ilvl="4"/>
    <w:lvlOverride w:ilvl="5"/>
    <w:lvlOverride w:ilvl="6"/>
    <w:lvlOverride w:ilvl="7"/>
    <w:lvlOverride w:ilvl="8"/>
  </w:num>
  <w:num w:numId="10">
    <w:abstractNumId w:val="3"/>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A4"/>
    <w:rsid w:val="00004F30"/>
    <w:rsid w:val="000151FD"/>
    <w:rsid w:val="00015458"/>
    <w:rsid w:val="000213E3"/>
    <w:rsid w:val="000953C2"/>
    <w:rsid w:val="000A3ACA"/>
    <w:rsid w:val="000A746F"/>
    <w:rsid w:val="000D4E84"/>
    <w:rsid w:val="0014570A"/>
    <w:rsid w:val="00170D87"/>
    <w:rsid w:val="001A4FE8"/>
    <w:rsid w:val="001B5AD7"/>
    <w:rsid w:val="0020294A"/>
    <w:rsid w:val="00207613"/>
    <w:rsid w:val="00207BFB"/>
    <w:rsid w:val="00216095"/>
    <w:rsid w:val="00226C97"/>
    <w:rsid w:val="00242BF3"/>
    <w:rsid w:val="00242C55"/>
    <w:rsid w:val="00266EED"/>
    <w:rsid w:val="002B6B6F"/>
    <w:rsid w:val="00334516"/>
    <w:rsid w:val="00353C19"/>
    <w:rsid w:val="00361448"/>
    <w:rsid w:val="00380743"/>
    <w:rsid w:val="0039327D"/>
    <w:rsid w:val="003A4432"/>
    <w:rsid w:val="003C407F"/>
    <w:rsid w:val="003E54C5"/>
    <w:rsid w:val="00403C3B"/>
    <w:rsid w:val="004121C7"/>
    <w:rsid w:val="00423104"/>
    <w:rsid w:val="00452EA1"/>
    <w:rsid w:val="004600F9"/>
    <w:rsid w:val="0047333E"/>
    <w:rsid w:val="004817D4"/>
    <w:rsid w:val="004A3C90"/>
    <w:rsid w:val="004B2425"/>
    <w:rsid w:val="004C0A81"/>
    <w:rsid w:val="004C0EF1"/>
    <w:rsid w:val="004D7BFB"/>
    <w:rsid w:val="004E5386"/>
    <w:rsid w:val="004F5492"/>
    <w:rsid w:val="004F769F"/>
    <w:rsid w:val="00500907"/>
    <w:rsid w:val="005135FC"/>
    <w:rsid w:val="00531FDD"/>
    <w:rsid w:val="0053617F"/>
    <w:rsid w:val="00554D0A"/>
    <w:rsid w:val="005971B4"/>
    <w:rsid w:val="005B7CB0"/>
    <w:rsid w:val="005E28D6"/>
    <w:rsid w:val="00601548"/>
    <w:rsid w:val="00605E63"/>
    <w:rsid w:val="00616A0A"/>
    <w:rsid w:val="00617647"/>
    <w:rsid w:val="006505A7"/>
    <w:rsid w:val="00656410"/>
    <w:rsid w:val="00661AA6"/>
    <w:rsid w:val="00675266"/>
    <w:rsid w:val="006A6274"/>
    <w:rsid w:val="006C05DB"/>
    <w:rsid w:val="006F097B"/>
    <w:rsid w:val="006F23DC"/>
    <w:rsid w:val="00700024"/>
    <w:rsid w:val="007004AE"/>
    <w:rsid w:val="007142EA"/>
    <w:rsid w:val="00714BD6"/>
    <w:rsid w:val="007503BF"/>
    <w:rsid w:val="00757764"/>
    <w:rsid w:val="00795CC6"/>
    <w:rsid w:val="007A4FFC"/>
    <w:rsid w:val="007A66B4"/>
    <w:rsid w:val="007A7C7A"/>
    <w:rsid w:val="007D0768"/>
    <w:rsid w:val="007E0F0F"/>
    <w:rsid w:val="007E1DDA"/>
    <w:rsid w:val="007F2535"/>
    <w:rsid w:val="007F2630"/>
    <w:rsid w:val="00816A6D"/>
    <w:rsid w:val="00852135"/>
    <w:rsid w:val="008928A4"/>
    <w:rsid w:val="008A4902"/>
    <w:rsid w:val="008B7971"/>
    <w:rsid w:val="008D58C7"/>
    <w:rsid w:val="008D6BC2"/>
    <w:rsid w:val="00906ADD"/>
    <w:rsid w:val="00923995"/>
    <w:rsid w:val="00936496"/>
    <w:rsid w:val="00956F8A"/>
    <w:rsid w:val="009630DE"/>
    <w:rsid w:val="009A1879"/>
    <w:rsid w:val="009B5E1A"/>
    <w:rsid w:val="009C17FB"/>
    <w:rsid w:val="009C24F4"/>
    <w:rsid w:val="009E30D6"/>
    <w:rsid w:val="00A00CD4"/>
    <w:rsid w:val="00A03703"/>
    <w:rsid w:val="00A119C1"/>
    <w:rsid w:val="00A17256"/>
    <w:rsid w:val="00A41737"/>
    <w:rsid w:val="00A70F73"/>
    <w:rsid w:val="00A7328D"/>
    <w:rsid w:val="00A7794F"/>
    <w:rsid w:val="00AA49A5"/>
    <w:rsid w:val="00AB49D1"/>
    <w:rsid w:val="00AE64EC"/>
    <w:rsid w:val="00AF35A1"/>
    <w:rsid w:val="00B23A9E"/>
    <w:rsid w:val="00B45DDF"/>
    <w:rsid w:val="00B501C4"/>
    <w:rsid w:val="00B70842"/>
    <w:rsid w:val="00B7181C"/>
    <w:rsid w:val="00B7545E"/>
    <w:rsid w:val="00B7758D"/>
    <w:rsid w:val="00B91262"/>
    <w:rsid w:val="00BE1435"/>
    <w:rsid w:val="00BE3627"/>
    <w:rsid w:val="00BF19E3"/>
    <w:rsid w:val="00BF2427"/>
    <w:rsid w:val="00C015AC"/>
    <w:rsid w:val="00C04145"/>
    <w:rsid w:val="00C41626"/>
    <w:rsid w:val="00C55236"/>
    <w:rsid w:val="00C61B1D"/>
    <w:rsid w:val="00C9208F"/>
    <w:rsid w:val="00CA46BA"/>
    <w:rsid w:val="00CE15FE"/>
    <w:rsid w:val="00CE5748"/>
    <w:rsid w:val="00CE6CD0"/>
    <w:rsid w:val="00CF5243"/>
    <w:rsid w:val="00D15628"/>
    <w:rsid w:val="00D1676D"/>
    <w:rsid w:val="00D75F53"/>
    <w:rsid w:val="00D90B60"/>
    <w:rsid w:val="00D92BBA"/>
    <w:rsid w:val="00D94558"/>
    <w:rsid w:val="00DA1955"/>
    <w:rsid w:val="00DA4885"/>
    <w:rsid w:val="00DA7ED3"/>
    <w:rsid w:val="00DC4569"/>
    <w:rsid w:val="00DD6E0A"/>
    <w:rsid w:val="00DE5333"/>
    <w:rsid w:val="00DF47E3"/>
    <w:rsid w:val="00E138D5"/>
    <w:rsid w:val="00E419DC"/>
    <w:rsid w:val="00E876D5"/>
    <w:rsid w:val="00E9051A"/>
    <w:rsid w:val="00EA4A84"/>
    <w:rsid w:val="00EB0E87"/>
    <w:rsid w:val="00EB156A"/>
    <w:rsid w:val="00EB7956"/>
    <w:rsid w:val="00ED0425"/>
    <w:rsid w:val="00EE1C9A"/>
    <w:rsid w:val="00EF7CA6"/>
    <w:rsid w:val="00F36AC1"/>
    <w:rsid w:val="00F45207"/>
    <w:rsid w:val="00F46BF4"/>
    <w:rsid w:val="00F57DB5"/>
    <w:rsid w:val="00F62952"/>
    <w:rsid w:val="00F76029"/>
    <w:rsid w:val="00FE2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pt-BR"/>
    </w:rPr>
  </w:style>
  <w:style w:type="paragraph" w:styleId="Ttulo1">
    <w:name w:val="heading 1"/>
    <w:basedOn w:val="Normal"/>
    <w:next w:val="Normal"/>
    <w:uiPriority w:val="9"/>
    <w:qFormat/>
    <w:pPr>
      <w:keepNext/>
      <w:ind w:left="3540"/>
      <w:jc w:val="both"/>
      <w:outlineLvl w:val="0"/>
    </w:pPr>
    <w:rPr>
      <w:rFonts w:ascii="Arial" w:hAnsi="Arial"/>
      <w:b/>
      <w:sz w:val="24"/>
    </w:rPr>
  </w:style>
  <w:style w:type="paragraph" w:styleId="Ttulo2">
    <w:name w:val="heading 2"/>
    <w:basedOn w:val="Normal"/>
    <w:next w:val="Normal"/>
    <w:uiPriority w:val="9"/>
    <w:unhideWhenUsed/>
    <w:qFormat/>
    <w:pPr>
      <w:keepNext/>
      <w:jc w:val="both"/>
      <w:outlineLvl w:val="1"/>
    </w:pPr>
    <w:rPr>
      <w:rFonts w:ascii="Bookman Old Style" w:hAnsi="Bookman Old Style"/>
      <w:i/>
      <w:sz w:val="24"/>
      <w:szCs w:val="24"/>
    </w:rPr>
  </w:style>
  <w:style w:type="paragraph" w:styleId="Ttulo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unhideWhenUsed/>
    <w:qFormat/>
    <w:pPr>
      <w:keepNext/>
      <w:suppressAutoHyphens w:val="0"/>
      <w:textAlignment w:val="auto"/>
      <w:outlineLvl w:val="4"/>
    </w:pPr>
    <w:rPr>
      <w:b/>
      <w:bCs/>
      <w:sz w:val="24"/>
      <w:szCs w:val="2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spacing w:before="240" w:after="60"/>
      <w:outlineLvl w:val="6"/>
    </w:pPr>
    <w:rPr>
      <w:rFonts w:ascii="Calibri" w:hAnsi="Calibri"/>
      <w:sz w:val="24"/>
      <w:szCs w:val="24"/>
    </w:rPr>
  </w:style>
  <w:style w:type="paragraph" w:styleId="Ttulo8">
    <w:name w:val="heading 8"/>
    <w:basedOn w:val="Normal"/>
    <w:next w:val="Normal"/>
    <w:pPr>
      <w:suppressAutoHyphens w:val="0"/>
      <w:spacing w:before="240" w:after="60"/>
      <w:textAlignment w:val="auto"/>
      <w:outlineLvl w:val="7"/>
    </w:pPr>
    <w:rPr>
      <w:i/>
      <w:iCs/>
      <w:sz w:val="24"/>
      <w:szCs w:val="24"/>
    </w:rPr>
  </w:style>
  <w:style w:type="paragraph" w:styleId="Ttulo9">
    <w:name w:val="heading 9"/>
    <w:basedOn w:val="Normal"/>
    <w:next w:val="Normal"/>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Bookman Old Style" w:hAnsi="Bookman Old Style"/>
      <w:i/>
      <w:sz w:val="24"/>
      <w:szCs w:val="24"/>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Ttulo5Char">
    <w:name w:val="Título 5 Char"/>
    <w:rPr>
      <w:b/>
      <w:bCs/>
      <w:sz w:val="24"/>
      <w:szCs w:val="24"/>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i/>
      <w:iCs/>
      <w:sz w:val="24"/>
      <w:szCs w:val="24"/>
    </w:rPr>
  </w:style>
  <w:style w:type="character" w:customStyle="1" w:styleId="Ttulo9Char">
    <w:name w:val="Título 9 Char"/>
    <w:rPr>
      <w:rFonts w:ascii="Cambria" w:eastAsia="Times New Roman" w:hAnsi="Cambria" w:cs="Times New Roman"/>
      <w:sz w:val="22"/>
      <w:szCs w:val="22"/>
    </w:rPr>
  </w:style>
  <w:style w:type="paragraph" w:styleId="Cabealho">
    <w:name w:val="header"/>
    <w:aliases w:val="Cabeçalho superior,Heading 1a"/>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Blockquote">
    <w:name w:val="Blockquote"/>
    <w:basedOn w:val="Normal"/>
    <w:pPr>
      <w:spacing w:before="100" w:after="100"/>
      <w:ind w:left="360" w:right="360"/>
    </w:pPr>
    <w:rPr>
      <w:sz w:val="24"/>
    </w:rPr>
  </w:style>
  <w:style w:type="paragraph" w:customStyle="1" w:styleId="p19">
    <w:name w:val="p19"/>
    <w:basedOn w:val="Normal"/>
    <w:pPr>
      <w:widowControl w:val="0"/>
      <w:tabs>
        <w:tab w:val="left" w:pos="720"/>
      </w:tabs>
      <w:spacing w:line="240" w:lineRule="atLeast"/>
      <w:jc w:val="both"/>
    </w:pPr>
    <w:rPr>
      <w:sz w:val="24"/>
    </w:rPr>
  </w:style>
  <w:style w:type="paragraph" w:styleId="Corpodetexto">
    <w:name w:val="Body Text"/>
    <w:basedOn w:val="Normal"/>
    <w:uiPriority w:val="1"/>
    <w:qFormat/>
    <w:pPr>
      <w:spacing w:after="120"/>
    </w:pPr>
  </w:style>
  <w:style w:type="character" w:customStyle="1" w:styleId="CorpodetextoChar">
    <w:name w:val="Corpo de texto Char"/>
    <w:basedOn w:val="Fontepargpadro"/>
    <w:uiPriority w:val="1"/>
  </w:style>
  <w:style w:type="paragraph" w:styleId="Corpodetexto2">
    <w:name w:val="Body Text 2"/>
    <w:basedOn w:val="Normal"/>
    <w:pPr>
      <w:ind w:right="51"/>
      <w:jc w:val="both"/>
    </w:pPr>
    <w:rPr>
      <w:rFonts w:ascii="Bookman Old Style" w:hAnsi="Bookman Old Style"/>
      <w:sz w:val="24"/>
      <w:szCs w:val="24"/>
    </w:rPr>
  </w:style>
  <w:style w:type="character" w:customStyle="1" w:styleId="Corpodetexto2Char">
    <w:name w:val="Corpo de texto 2 Char"/>
    <w:rPr>
      <w:rFonts w:ascii="Bookman Old Style" w:hAnsi="Bookman Old Style"/>
      <w:sz w:val="24"/>
      <w:szCs w:val="24"/>
    </w:rPr>
  </w:style>
  <w:style w:type="character" w:customStyle="1" w:styleId="CabealhoChar">
    <w:name w:val="Cabeçalho Char"/>
    <w:basedOn w:val="Fontepargpadro"/>
  </w:style>
  <w:style w:type="character" w:customStyle="1" w:styleId="RodapChar">
    <w:name w:val="Rodapé Char"/>
    <w:basedOn w:val="Fontepargpadro"/>
    <w:uiPriority w:val="99"/>
  </w:style>
  <w:style w:type="character" w:styleId="Hyperlink">
    <w:name w:val="Hyperlink"/>
    <w:rPr>
      <w:color w:val="0000FF"/>
      <w:u w:val="single"/>
    </w:rPr>
  </w:style>
  <w:style w:type="paragraph" w:styleId="NormalWeb">
    <w:name w:val="Normal (Web)"/>
    <w:basedOn w:val="Normal"/>
    <w:uiPriority w:val="99"/>
    <w:pPr>
      <w:spacing w:before="100" w:after="100"/>
    </w:pPr>
    <w:rPr>
      <w:sz w:val="24"/>
      <w:szCs w:val="24"/>
    </w:rPr>
  </w:style>
  <w:style w:type="character" w:customStyle="1" w:styleId="apple-converted-space">
    <w:name w:val="apple-converted-space"/>
    <w:basedOn w:val="Fontepargpadro"/>
  </w:style>
  <w:style w:type="character" w:customStyle="1" w:styleId="Ttulo6Char">
    <w:name w:val="Título 6 Char"/>
    <w:rPr>
      <w:rFonts w:ascii="Calibri" w:eastAsia="Times New Roman" w:hAnsi="Calibri" w:cs="Times New Roman"/>
      <w:b/>
      <w:bCs/>
      <w:sz w:val="22"/>
      <w:szCs w:val="22"/>
    </w:rPr>
  </w:style>
  <w:style w:type="character" w:customStyle="1" w:styleId="Ttulo1Char">
    <w:name w:val="Título 1 Char"/>
    <w:rPr>
      <w:rFonts w:ascii="Arial" w:hAnsi="Arial"/>
      <w:b/>
      <w:sz w:val="24"/>
    </w:rPr>
  </w:style>
  <w:style w:type="paragraph" w:customStyle="1" w:styleId="Corpodetexto21">
    <w:name w:val="Corpo de texto 21"/>
    <w:basedOn w:val="Normal"/>
    <w:pPr>
      <w:spacing w:after="120" w:line="480" w:lineRule="auto"/>
    </w:pPr>
    <w:rPr>
      <w:color w:val="0000FF"/>
      <w:sz w:val="24"/>
      <w:szCs w:val="24"/>
      <w:lang w:eastAsia="ar-SA"/>
    </w:rPr>
  </w:style>
  <w:style w:type="character" w:styleId="nfaseSutil">
    <w:name w:val="Subtle Emphasis"/>
    <w:rPr>
      <w:i/>
      <w:iCs/>
      <w:color w:val="808080"/>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style>
  <w:style w:type="character" w:styleId="Nmerodepgina">
    <w:name w:val="page number"/>
    <w:basedOn w:val="Fontepargpadro"/>
  </w:style>
  <w:style w:type="paragraph" w:styleId="PargrafodaLista">
    <w:name w:val="List Paragraph"/>
    <w:basedOn w:val="Normal"/>
    <w:uiPriority w:val="1"/>
    <w:qFormat/>
    <w:pPr>
      <w:suppressAutoHyphens w:val="0"/>
      <w:ind w:left="720"/>
      <w:textAlignment w:val="auto"/>
    </w:pPr>
    <w:rPr>
      <w:rFonts w:ascii="Tahoma" w:hAnsi="Tahoma"/>
      <w:sz w:val="28"/>
    </w:rPr>
  </w:style>
  <w:style w:type="paragraph" w:styleId="Textodebalo">
    <w:name w:val="Balloon Text"/>
    <w:basedOn w:val="Normal"/>
    <w:pPr>
      <w:suppressAutoHyphens w:val="0"/>
      <w:textAlignment w:val="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customStyle="1" w:styleId="Padro">
    <w:name w:val="Padrão"/>
    <w:rPr>
      <w:sz w:val="24"/>
      <w:lang w:eastAsia="pt-BR"/>
    </w:rPr>
  </w:style>
  <w:style w:type="paragraph" w:customStyle="1" w:styleId="SUB-TI">
    <w:name w:val="SUB-TI"/>
    <w:pPr>
      <w:autoSpaceDE w:val="0"/>
      <w:spacing w:before="113"/>
      <w:jc w:val="center"/>
    </w:pPr>
    <w:rPr>
      <w:rFonts w:ascii="Arial" w:hAnsi="Arial" w:cs="Arial"/>
      <w:b/>
      <w:bCs/>
      <w:sz w:val="28"/>
      <w:szCs w:val="28"/>
      <w:lang w:eastAsia="pt-BR"/>
    </w:rPr>
  </w:style>
  <w:style w:type="paragraph" w:styleId="Corpodetexto3">
    <w:name w:val="Body Text 3"/>
    <w:basedOn w:val="Normal"/>
    <w:pPr>
      <w:suppressAutoHyphens w:val="0"/>
      <w:spacing w:after="120"/>
      <w:textAlignment w:val="auto"/>
    </w:pPr>
    <w:rPr>
      <w:sz w:val="16"/>
      <w:szCs w:val="16"/>
    </w:rPr>
  </w:style>
  <w:style w:type="character" w:customStyle="1" w:styleId="Corpodetexto3Char">
    <w:name w:val="Corpo de texto 3 Char"/>
    <w:rPr>
      <w:sz w:val="16"/>
      <w:szCs w:val="16"/>
    </w:rPr>
  </w:style>
  <w:style w:type="paragraph" w:styleId="Recuodecorpodetexto3">
    <w:name w:val="Body Text Indent 3"/>
    <w:basedOn w:val="Normal"/>
    <w:pPr>
      <w:suppressAutoHyphens w:val="0"/>
      <w:spacing w:after="120"/>
      <w:ind w:left="283"/>
      <w:textAlignment w:val="auto"/>
    </w:pPr>
    <w:rPr>
      <w:sz w:val="16"/>
      <w:szCs w:val="16"/>
    </w:rPr>
  </w:style>
  <w:style w:type="character" w:customStyle="1" w:styleId="Recuodecorpodetexto3Char">
    <w:name w:val="Recuo de corpo de texto 3 Char"/>
    <w:rPr>
      <w:sz w:val="16"/>
      <w:szCs w:val="16"/>
    </w:rPr>
  </w:style>
  <w:style w:type="paragraph" w:styleId="Ttulo">
    <w:name w:val="Title"/>
    <w:basedOn w:val="Normal"/>
    <w:uiPriority w:val="10"/>
    <w:qFormat/>
    <w:pPr>
      <w:suppressAutoHyphens w:val="0"/>
      <w:jc w:val="center"/>
      <w:textAlignment w:val="auto"/>
    </w:pPr>
    <w:rPr>
      <w:b/>
      <w:bCs/>
      <w:sz w:val="24"/>
    </w:rPr>
  </w:style>
  <w:style w:type="character" w:customStyle="1" w:styleId="TtuloChar">
    <w:name w:val="Título Char"/>
    <w:rPr>
      <w:b/>
      <w:bCs/>
      <w:sz w:val="24"/>
    </w:rPr>
  </w:style>
  <w:style w:type="paragraph" w:styleId="Recuodecorpodetexto2">
    <w:name w:val="Body Text Indent 2"/>
    <w:basedOn w:val="Normal"/>
    <w:pPr>
      <w:suppressAutoHyphens w:val="0"/>
      <w:spacing w:after="120" w:line="480" w:lineRule="auto"/>
      <w:ind w:left="283"/>
      <w:textAlignment w:val="auto"/>
    </w:pPr>
    <w:rPr>
      <w:sz w:val="24"/>
      <w:szCs w:val="24"/>
    </w:rPr>
  </w:style>
  <w:style w:type="character" w:customStyle="1" w:styleId="Recuodecorpodetexto2Char">
    <w:name w:val="Recuo de corpo de texto 2 Char"/>
    <w:rPr>
      <w:sz w:val="24"/>
      <w:szCs w:val="24"/>
    </w:rPr>
  </w:style>
  <w:style w:type="paragraph" w:styleId="TextosemFormatao">
    <w:name w:val="Plain Text"/>
    <w:basedOn w:val="Normal"/>
    <w:pPr>
      <w:suppressAutoHyphens w:val="0"/>
      <w:textAlignment w:val="auto"/>
    </w:pPr>
    <w:rPr>
      <w:rFonts w:ascii="Courier New" w:hAnsi="Courier New"/>
    </w:rPr>
  </w:style>
  <w:style w:type="character" w:customStyle="1" w:styleId="TextosemFormataoChar">
    <w:name w:val="Texto sem Formatação Char"/>
    <w:rPr>
      <w:rFonts w:ascii="Courier New" w:hAnsi="Courier New"/>
    </w:rPr>
  </w:style>
  <w:style w:type="character" w:customStyle="1" w:styleId="CharChar9">
    <w:name w:val="Char Char9"/>
    <w:rPr>
      <w:rFonts w:ascii="Courier New" w:hAnsi="Courier New"/>
      <w:b/>
      <w:sz w:val="28"/>
      <w:lang w:val="pt-BR" w:eastAsia="pt-BR" w:bidi="ar-SA"/>
    </w:rPr>
  </w:style>
  <w:style w:type="character" w:customStyle="1" w:styleId="CharChar1">
    <w:name w:val="Char Char1"/>
    <w:rPr>
      <w:sz w:val="24"/>
      <w:szCs w:val="24"/>
      <w:lang w:bidi="ar-SA"/>
    </w:rPr>
  </w:style>
  <w:style w:type="character" w:customStyle="1" w:styleId="CharChar4">
    <w:name w:val="Char Char4"/>
    <w:rPr>
      <w:rFonts w:ascii="Tahoma" w:hAnsi="Tahoma" w:cs="Tahoma"/>
      <w:b/>
      <w:sz w:val="24"/>
      <w:lang w:bidi="ar-SA"/>
    </w:rPr>
  </w:style>
  <w:style w:type="character" w:customStyle="1" w:styleId="SubttuloChar">
    <w:name w:val="Subtítulo Char"/>
    <w:rPr>
      <w:rFonts w:ascii="Cambria" w:hAnsi="Cambria"/>
      <w:sz w:val="24"/>
      <w:szCs w:val="24"/>
    </w:rPr>
  </w:style>
  <w:style w:type="paragraph" w:styleId="Subttulo">
    <w:name w:val="Subtitle"/>
    <w:basedOn w:val="Normal"/>
    <w:next w:val="Normal"/>
    <w:uiPriority w:val="11"/>
    <w:qFormat/>
    <w:pPr>
      <w:suppressAutoHyphens w:val="0"/>
      <w:spacing w:after="60"/>
      <w:jc w:val="center"/>
      <w:textAlignment w:val="auto"/>
      <w:outlineLvl w:val="1"/>
    </w:pPr>
    <w:rPr>
      <w:rFonts w:ascii="Cambria" w:hAnsi="Cambria"/>
      <w:sz w:val="24"/>
      <w:szCs w:val="24"/>
    </w:rPr>
  </w:style>
  <w:style w:type="character" w:customStyle="1" w:styleId="SubttuloChar1">
    <w:name w:val="Subtítulo Char1"/>
    <w:rPr>
      <w:rFonts w:ascii="Cambria" w:eastAsia="Times New Roman" w:hAnsi="Cambria" w:cs="Times New Roman"/>
      <w:sz w:val="24"/>
      <w:szCs w:val="24"/>
    </w:rPr>
  </w:style>
  <w:style w:type="character" w:customStyle="1" w:styleId="CharChar5">
    <w:name w:val="Char Char5"/>
    <w:rPr>
      <w:lang w:val="pt-BR" w:eastAsia="pt-BR" w:bidi="ar-SA"/>
    </w:rPr>
  </w:style>
  <w:style w:type="paragraph" w:customStyle="1" w:styleId="WW-Corpodetexto3">
    <w:name w:val="WW-Corpo de texto 3"/>
    <w:basedOn w:val="Normal"/>
    <w:pPr>
      <w:jc w:val="both"/>
      <w:textAlignment w:val="auto"/>
    </w:pPr>
    <w:rPr>
      <w:rFonts w:ascii="MS Mincho" w:hAnsi="MS Mincho"/>
      <w:color w:val="000000"/>
      <w:sz w:val="24"/>
    </w:rPr>
  </w:style>
  <w:style w:type="paragraph" w:customStyle="1" w:styleId="WW-Corpodetexto2">
    <w:name w:val="WW-Corpo de texto 2"/>
    <w:basedOn w:val="Normal"/>
    <w:pPr>
      <w:widowControl w:val="0"/>
      <w:tabs>
        <w:tab w:val="left" w:pos="720"/>
      </w:tabs>
      <w:jc w:val="both"/>
      <w:textAlignment w:val="auto"/>
    </w:pPr>
    <w:rPr>
      <w:rFonts w:ascii="Arial" w:hAnsi="Arial" w:cs="Arial"/>
      <w:sz w:val="24"/>
      <w:szCs w:val="24"/>
    </w:rPr>
  </w:style>
  <w:style w:type="paragraph" w:customStyle="1" w:styleId="Contedodatabela">
    <w:name w:val="Conteúdo da tabela"/>
    <w:basedOn w:val="Corpodetexto"/>
    <w:pPr>
      <w:spacing w:after="0"/>
      <w:jc w:val="both"/>
      <w:textAlignment w:val="auto"/>
    </w:pPr>
    <w:rPr>
      <w:rFonts w:ascii="Bookman Old Style" w:hAnsi="Bookman Old Style"/>
      <w:color w:val="000000"/>
      <w:sz w:val="22"/>
    </w:rPr>
  </w:style>
  <w:style w:type="paragraph" w:styleId="Textoembloco">
    <w:name w:val="Block Text"/>
    <w:basedOn w:val="Normal"/>
    <w:pPr>
      <w:suppressAutoHyphens w:val="0"/>
      <w:ind w:left="851" w:right="474" w:firstLine="1701"/>
      <w:jc w:val="both"/>
      <w:textAlignment w:val="auto"/>
    </w:pPr>
    <w:rPr>
      <w:sz w:val="26"/>
    </w:rPr>
  </w:style>
  <w:style w:type="paragraph" w:customStyle="1" w:styleId="Normalnumerado">
    <w:name w:val="Normal numerado"/>
    <w:basedOn w:val="Normal"/>
    <w:pPr>
      <w:numPr>
        <w:numId w:val="1"/>
      </w:numPr>
      <w:suppressAutoHyphens w:val="0"/>
      <w:spacing w:after="120"/>
      <w:jc w:val="both"/>
      <w:textAlignment w:val="auto"/>
    </w:pPr>
  </w:style>
  <w:style w:type="paragraph" w:customStyle="1" w:styleId="ecxmsonormal">
    <w:name w:val="ecxmsonormal"/>
    <w:basedOn w:val="Normal"/>
    <w:pPr>
      <w:suppressAutoHyphens w:val="0"/>
      <w:spacing w:before="100" w:after="100"/>
      <w:textAlignment w:val="auto"/>
    </w:pPr>
    <w:rPr>
      <w:sz w:val="24"/>
      <w:szCs w:val="24"/>
    </w:rPr>
  </w:style>
  <w:style w:type="paragraph" w:customStyle="1" w:styleId="yiv1712831139msonormal">
    <w:name w:val="yiv1712831139msonormal"/>
    <w:basedOn w:val="Normal"/>
    <w:pPr>
      <w:suppressAutoHyphens w:val="0"/>
      <w:spacing w:before="100" w:after="100"/>
      <w:textAlignment w:val="auto"/>
    </w:pPr>
    <w:rPr>
      <w:sz w:val="24"/>
      <w:szCs w:val="24"/>
    </w:rPr>
  </w:style>
  <w:style w:type="paragraph" w:customStyle="1" w:styleId="yiv864571718msonormal">
    <w:name w:val="yiv864571718msonormal"/>
    <w:basedOn w:val="Normal"/>
    <w:pPr>
      <w:suppressAutoHyphens w:val="0"/>
      <w:spacing w:before="100" w:after="100"/>
      <w:textAlignment w:val="auto"/>
    </w:pPr>
    <w:rPr>
      <w:sz w:val="24"/>
      <w:szCs w:val="24"/>
    </w:rPr>
  </w:style>
  <w:style w:type="paragraph" w:customStyle="1" w:styleId="yiv324729109ecxmsonormal">
    <w:name w:val="yiv324729109ecxmsonormal"/>
    <w:basedOn w:val="Normal"/>
    <w:pPr>
      <w:suppressAutoHyphens w:val="0"/>
      <w:spacing w:before="100" w:after="100"/>
      <w:textAlignment w:val="auto"/>
    </w:pPr>
    <w:rPr>
      <w:sz w:val="24"/>
      <w:szCs w:val="24"/>
    </w:rPr>
  </w:style>
  <w:style w:type="paragraph" w:customStyle="1" w:styleId="yiv915764474msonormal">
    <w:name w:val="yiv915764474msonormal"/>
    <w:basedOn w:val="Normal"/>
    <w:pPr>
      <w:suppressAutoHyphens w:val="0"/>
      <w:spacing w:before="100" w:after="100"/>
      <w:textAlignment w:val="auto"/>
    </w:pPr>
    <w:rPr>
      <w:sz w:val="24"/>
      <w:szCs w:val="24"/>
    </w:rPr>
  </w:style>
  <w:style w:type="paragraph" w:customStyle="1" w:styleId="xl28">
    <w:name w:val="xl28"/>
    <w:basedOn w:val="Normal"/>
    <w:pPr>
      <w:suppressAutoHyphens w:val="0"/>
      <w:spacing w:before="100" w:after="100"/>
      <w:jc w:val="center"/>
      <w:textAlignment w:val="auto"/>
    </w:pPr>
    <w:rPr>
      <w:rFonts w:ascii="Arial" w:eastAsia="Arial Unicode MS" w:hAnsi="Arial" w:cs="Arial"/>
      <w:b/>
      <w:bCs/>
      <w:sz w:val="22"/>
      <w:szCs w:val="22"/>
    </w:rPr>
  </w:style>
  <w:style w:type="paragraph" w:styleId="Legenda">
    <w:name w:val="caption"/>
    <w:basedOn w:val="Normal"/>
    <w:next w:val="Normal"/>
    <w:pPr>
      <w:suppressAutoHyphens w:val="0"/>
      <w:jc w:val="right"/>
      <w:textAlignment w:val="auto"/>
    </w:pPr>
    <w:rPr>
      <w:b/>
      <w:i/>
      <w:color w:val="0000FF"/>
      <w:sz w:val="40"/>
    </w:rPr>
  </w:style>
  <w:style w:type="paragraph" w:customStyle="1" w:styleId="apadro">
    <w:name w:val="apadrão"/>
    <w:basedOn w:val="Normal"/>
    <w:pPr>
      <w:suppressAutoHyphens w:val="0"/>
      <w:ind w:firstLine="2340"/>
      <w:jc w:val="both"/>
      <w:textAlignment w:val="auto"/>
    </w:pPr>
    <w:rPr>
      <w:rFonts w:ascii="Arial" w:hAnsi="Arial" w:cs="Arial"/>
      <w:sz w:val="24"/>
      <w:szCs w:val="24"/>
    </w:rPr>
  </w:style>
  <w:style w:type="paragraph" w:styleId="Textodenotaderodap">
    <w:name w:val="footnote text"/>
    <w:basedOn w:val="Normal"/>
    <w:pPr>
      <w:suppressAutoHyphens w:val="0"/>
      <w:textAlignment w:val="auto"/>
    </w:pPr>
  </w:style>
  <w:style w:type="character" w:customStyle="1" w:styleId="TextodenotaderodapChar">
    <w:name w:val="Texto de nota de rodapé Char"/>
    <w:basedOn w:val="Fontepargpadro"/>
  </w:style>
  <w:style w:type="character" w:styleId="Refdenotaderodap">
    <w:name w:val="footnote reference"/>
    <w:rPr>
      <w:position w:val="0"/>
      <w:vertAlign w:val="superscript"/>
    </w:rPr>
  </w:style>
  <w:style w:type="paragraph" w:customStyle="1" w:styleId="xmsonormal">
    <w:name w:val="x_msonormal"/>
    <w:basedOn w:val="Normal"/>
    <w:pPr>
      <w:suppressAutoHyphens w:val="0"/>
      <w:spacing w:before="100" w:after="100"/>
      <w:textAlignment w:val="auto"/>
    </w:pPr>
    <w:rPr>
      <w:sz w:val="24"/>
      <w:szCs w:val="24"/>
    </w:rPr>
  </w:style>
  <w:style w:type="character" w:styleId="nfase">
    <w:name w:val="Emphasis"/>
    <w:basedOn w:val="Fontepargpadro"/>
    <w:rPr>
      <w:i/>
      <w:iCs/>
    </w:rPr>
  </w:style>
  <w:style w:type="character" w:customStyle="1" w:styleId="il">
    <w:name w:val="il"/>
    <w:basedOn w:val="Fontepargpadro"/>
  </w:style>
  <w:style w:type="character" w:styleId="Forte">
    <w:name w:val="Strong"/>
    <w:basedOn w:val="Fontepargpadro"/>
    <w:uiPriority w:val="22"/>
    <w:qFormat/>
    <w:rsid w:val="00C9208F"/>
    <w:rPr>
      <w:b/>
      <w:bCs/>
    </w:rPr>
  </w:style>
  <w:style w:type="numbering" w:customStyle="1" w:styleId="LFO9">
    <w:name w:val="LFO9"/>
    <w:basedOn w:val="Semlista"/>
    <w:pPr>
      <w:numPr>
        <w:numId w:val="1"/>
      </w:numPr>
    </w:pPr>
  </w:style>
  <w:style w:type="paragraph" w:customStyle="1" w:styleId="textbody">
    <w:name w:val="textbody"/>
    <w:basedOn w:val="Normal"/>
    <w:rsid w:val="00004F30"/>
    <w:pPr>
      <w:suppressAutoHyphens w:val="0"/>
      <w:autoSpaceDN/>
      <w:spacing w:before="100" w:beforeAutospacing="1" w:after="100" w:afterAutospacing="1"/>
      <w:textAlignment w:val="auto"/>
    </w:pPr>
    <w:rPr>
      <w:sz w:val="24"/>
      <w:szCs w:val="24"/>
    </w:rPr>
  </w:style>
  <w:style w:type="paragraph" w:customStyle="1" w:styleId="dou-paragraph">
    <w:name w:val="dou-paragraph"/>
    <w:basedOn w:val="Normal"/>
    <w:rsid w:val="000151FD"/>
    <w:pPr>
      <w:suppressAutoHyphens w:val="0"/>
      <w:autoSpaceDN/>
      <w:spacing w:before="100" w:beforeAutospacing="1" w:after="100" w:afterAutospacing="1"/>
      <w:textAlignment w:val="auto"/>
    </w:pPr>
    <w:rPr>
      <w:sz w:val="24"/>
      <w:szCs w:val="24"/>
    </w:rPr>
  </w:style>
  <w:style w:type="paragraph" w:customStyle="1" w:styleId="Default">
    <w:name w:val="Default"/>
    <w:rsid w:val="004B2425"/>
    <w:pPr>
      <w:autoSpaceDE w:val="0"/>
      <w:adjustRightInd w:val="0"/>
      <w:textAlignment w:val="auto"/>
    </w:pPr>
    <w:rPr>
      <w:rFonts w:ascii="Courier New" w:hAnsi="Courier New" w:cs="Courier New"/>
      <w:color w:val="000000"/>
      <w:sz w:val="24"/>
      <w:szCs w:val="24"/>
    </w:rPr>
  </w:style>
  <w:style w:type="character" w:customStyle="1" w:styleId="UnresolvedMention">
    <w:name w:val="Unresolved Mention"/>
    <w:basedOn w:val="Fontepargpadro"/>
    <w:uiPriority w:val="99"/>
    <w:semiHidden/>
    <w:unhideWhenUsed/>
    <w:rsid w:val="003A4432"/>
    <w:rPr>
      <w:color w:val="605E5C"/>
      <w:shd w:val="clear" w:color="auto" w:fill="E1DFDD"/>
    </w:rPr>
  </w:style>
  <w:style w:type="paragraph" w:customStyle="1" w:styleId="msonormal0">
    <w:name w:val="msonormal"/>
    <w:basedOn w:val="Normal"/>
    <w:rsid w:val="000213E3"/>
    <w:pPr>
      <w:suppressAutoHyphens w:val="0"/>
      <w:autoSpaceDN/>
      <w:spacing w:before="100" w:beforeAutospacing="1" w:after="100" w:afterAutospacing="1"/>
      <w:textAlignment w:val="auto"/>
    </w:pPr>
    <w:rPr>
      <w:sz w:val="24"/>
      <w:szCs w:val="24"/>
    </w:rPr>
  </w:style>
  <w:style w:type="paragraph" w:customStyle="1" w:styleId="TableParagraph">
    <w:name w:val="Table Paragraph"/>
    <w:basedOn w:val="Normal"/>
    <w:uiPriority w:val="1"/>
    <w:qFormat/>
    <w:rsid w:val="000213E3"/>
    <w:pPr>
      <w:widowControl w:val="0"/>
      <w:suppressAutoHyphens w:val="0"/>
      <w:autoSpaceDE w:val="0"/>
      <w:textAlignment w:val="auto"/>
    </w:pPr>
    <w:rPr>
      <w:rFonts w:ascii="Calibri" w:eastAsia="Calibri" w:hAnsi="Calibri" w:cs="Calibri"/>
      <w:sz w:val="22"/>
      <w:szCs w:val="22"/>
      <w:lang w:val="pt-PT" w:eastAsia="en-US"/>
    </w:rPr>
  </w:style>
  <w:style w:type="table" w:customStyle="1" w:styleId="TableNormal">
    <w:name w:val="Table Normal"/>
    <w:uiPriority w:val="2"/>
    <w:semiHidden/>
    <w:qFormat/>
    <w:rsid w:val="000213E3"/>
    <w:pPr>
      <w:widowControl w:val="0"/>
      <w:autoSpaceDE w:val="0"/>
      <w:textAlignment w:val="auto"/>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tandard">
    <w:name w:val="Standard"/>
    <w:rsid w:val="004600F9"/>
    <w:pPr>
      <w:suppressAutoHyphens/>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pt-BR"/>
    </w:rPr>
  </w:style>
  <w:style w:type="paragraph" w:styleId="Ttulo1">
    <w:name w:val="heading 1"/>
    <w:basedOn w:val="Normal"/>
    <w:next w:val="Normal"/>
    <w:uiPriority w:val="9"/>
    <w:qFormat/>
    <w:pPr>
      <w:keepNext/>
      <w:ind w:left="3540"/>
      <w:jc w:val="both"/>
      <w:outlineLvl w:val="0"/>
    </w:pPr>
    <w:rPr>
      <w:rFonts w:ascii="Arial" w:hAnsi="Arial"/>
      <w:b/>
      <w:sz w:val="24"/>
    </w:rPr>
  </w:style>
  <w:style w:type="paragraph" w:styleId="Ttulo2">
    <w:name w:val="heading 2"/>
    <w:basedOn w:val="Normal"/>
    <w:next w:val="Normal"/>
    <w:uiPriority w:val="9"/>
    <w:unhideWhenUsed/>
    <w:qFormat/>
    <w:pPr>
      <w:keepNext/>
      <w:jc w:val="both"/>
      <w:outlineLvl w:val="1"/>
    </w:pPr>
    <w:rPr>
      <w:rFonts w:ascii="Bookman Old Style" w:hAnsi="Bookman Old Style"/>
      <w:i/>
      <w:sz w:val="24"/>
      <w:szCs w:val="24"/>
    </w:rPr>
  </w:style>
  <w:style w:type="paragraph" w:styleId="Ttulo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unhideWhenUsed/>
    <w:qFormat/>
    <w:pPr>
      <w:keepNext/>
      <w:suppressAutoHyphens w:val="0"/>
      <w:textAlignment w:val="auto"/>
      <w:outlineLvl w:val="4"/>
    </w:pPr>
    <w:rPr>
      <w:b/>
      <w:bCs/>
      <w:sz w:val="24"/>
      <w:szCs w:val="2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spacing w:before="240" w:after="60"/>
      <w:outlineLvl w:val="6"/>
    </w:pPr>
    <w:rPr>
      <w:rFonts w:ascii="Calibri" w:hAnsi="Calibri"/>
      <w:sz w:val="24"/>
      <w:szCs w:val="24"/>
    </w:rPr>
  </w:style>
  <w:style w:type="paragraph" w:styleId="Ttulo8">
    <w:name w:val="heading 8"/>
    <w:basedOn w:val="Normal"/>
    <w:next w:val="Normal"/>
    <w:pPr>
      <w:suppressAutoHyphens w:val="0"/>
      <w:spacing w:before="240" w:after="60"/>
      <w:textAlignment w:val="auto"/>
      <w:outlineLvl w:val="7"/>
    </w:pPr>
    <w:rPr>
      <w:i/>
      <w:iCs/>
      <w:sz w:val="24"/>
      <w:szCs w:val="24"/>
    </w:rPr>
  </w:style>
  <w:style w:type="paragraph" w:styleId="Ttulo9">
    <w:name w:val="heading 9"/>
    <w:basedOn w:val="Normal"/>
    <w:next w:val="Normal"/>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Bookman Old Style" w:hAnsi="Bookman Old Style"/>
      <w:i/>
      <w:sz w:val="24"/>
      <w:szCs w:val="24"/>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Ttulo5Char">
    <w:name w:val="Título 5 Char"/>
    <w:rPr>
      <w:b/>
      <w:bCs/>
      <w:sz w:val="24"/>
      <w:szCs w:val="24"/>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i/>
      <w:iCs/>
      <w:sz w:val="24"/>
      <w:szCs w:val="24"/>
    </w:rPr>
  </w:style>
  <w:style w:type="character" w:customStyle="1" w:styleId="Ttulo9Char">
    <w:name w:val="Título 9 Char"/>
    <w:rPr>
      <w:rFonts w:ascii="Cambria" w:eastAsia="Times New Roman" w:hAnsi="Cambria" w:cs="Times New Roman"/>
      <w:sz w:val="22"/>
      <w:szCs w:val="22"/>
    </w:rPr>
  </w:style>
  <w:style w:type="paragraph" w:styleId="Cabealho">
    <w:name w:val="header"/>
    <w:aliases w:val="Cabeçalho superior,Heading 1a"/>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Blockquote">
    <w:name w:val="Blockquote"/>
    <w:basedOn w:val="Normal"/>
    <w:pPr>
      <w:spacing w:before="100" w:after="100"/>
      <w:ind w:left="360" w:right="360"/>
    </w:pPr>
    <w:rPr>
      <w:sz w:val="24"/>
    </w:rPr>
  </w:style>
  <w:style w:type="paragraph" w:customStyle="1" w:styleId="p19">
    <w:name w:val="p19"/>
    <w:basedOn w:val="Normal"/>
    <w:pPr>
      <w:widowControl w:val="0"/>
      <w:tabs>
        <w:tab w:val="left" w:pos="720"/>
      </w:tabs>
      <w:spacing w:line="240" w:lineRule="atLeast"/>
      <w:jc w:val="both"/>
    </w:pPr>
    <w:rPr>
      <w:sz w:val="24"/>
    </w:rPr>
  </w:style>
  <w:style w:type="paragraph" w:styleId="Corpodetexto">
    <w:name w:val="Body Text"/>
    <w:basedOn w:val="Normal"/>
    <w:uiPriority w:val="1"/>
    <w:qFormat/>
    <w:pPr>
      <w:spacing w:after="120"/>
    </w:pPr>
  </w:style>
  <w:style w:type="character" w:customStyle="1" w:styleId="CorpodetextoChar">
    <w:name w:val="Corpo de texto Char"/>
    <w:basedOn w:val="Fontepargpadro"/>
    <w:uiPriority w:val="1"/>
  </w:style>
  <w:style w:type="paragraph" w:styleId="Corpodetexto2">
    <w:name w:val="Body Text 2"/>
    <w:basedOn w:val="Normal"/>
    <w:pPr>
      <w:ind w:right="51"/>
      <w:jc w:val="both"/>
    </w:pPr>
    <w:rPr>
      <w:rFonts w:ascii="Bookman Old Style" w:hAnsi="Bookman Old Style"/>
      <w:sz w:val="24"/>
      <w:szCs w:val="24"/>
    </w:rPr>
  </w:style>
  <w:style w:type="character" w:customStyle="1" w:styleId="Corpodetexto2Char">
    <w:name w:val="Corpo de texto 2 Char"/>
    <w:rPr>
      <w:rFonts w:ascii="Bookman Old Style" w:hAnsi="Bookman Old Style"/>
      <w:sz w:val="24"/>
      <w:szCs w:val="24"/>
    </w:rPr>
  </w:style>
  <w:style w:type="character" w:customStyle="1" w:styleId="CabealhoChar">
    <w:name w:val="Cabeçalho Char"/>
    <w:basedOn w:val="Fontepargpadro"/>
  </w:style>
  <w:style w:type="character" w:customStyle="1" w:styleId="RodapChar">
    <w:name w:val="Rodapé Char"/>
    <w:basedOn w:val="Fontepargpadro"/>
    <w:uiPriority w:val="99"/>
  </w:style>
  <w:style w:type="character" w:styleId="Hyperlink">
    <w:name w:val="Hyperlink"/>
    <w:rPr>
      <w:color w:val="0000FF"/>
      <w:u w:val="single"/>
    </w:rPr>
  </w:style>
  <w:style w:type="paragraph" w:styleId="NormalWeb">
    <w:name w:val="Normal (Web)"/>
    <w:basedOn w:val="Normal"/>
    <w:uiPriority w:val="99"/>
    <w:pPr>
      <w:spacing w:before="100" w:after="100"/>
    </w:pPr>
    <w:rPr>
      <w:sz w:val="24"/>
      <w:szCs w:val="24"/>
    </w:rPr>
  </w:style>
  <w:style w:type="character" w:customStyle="1" w:styleId="apple-converted-space">
    <w:name w:val="apple-converted-space"/>
    <w:basedOn w:val="Fontepargpadro"/>
  </w:style>
  <w:style w:type="character" w:customStyle="1" w:styleId="Ttulo6Char">
    <w:name w:val="Título 6 Char"/>
    <w:rPr>
      <w:rFonts w:ascii="Calibri" w:eastAsia="Times New Roman" w:hAnsi="Calibri" w:cs="Times New Roman"/>
      <w:b/>
      <w:bCs/>
      <w:sz w:val="22"/>
      <w:szCs w:val="22"/>
    </w:rPr>
  </w:style>
  <w:style w:type="character" w:customStyle="1" w:styleId="Ttulo1Char">
    <w:name w:val="Título 1 Char"/>
    <w:rPr>
      <w:rFonts w:ascii="Arial" w:hAnsi="Arial"/>
      <w:b/>
      <w:sz w:val="24"/>
    </w:rPr>
  </w:style>
  <w:style w:type="paragraph" w:customStyle="1" w:styleId="Corpodetexto21">
    <w:name w:val="Corpo de texto 21"/>
    <w:basedOn w:val="Normal"/>
    <w:pPr>
      <w:spacing w:after="120" w:line="480" w:lineRule="auto"/>
    </w:pPr>
    <w:rPr>
      <w:color w:val="0000FF"/>
      <w:sz w:val="24"/>
      <w:szCs w:val="24"/>
      <w:lang w:eastAsia="ar-SA"/>
    </w:rPr>
  </w:style>
  <w:style w:type="character" w:styleId="nfaseSutil">
    <w:name w:val="Subtle Emphasis"/>
    <w:rPr>
      <w:i/>
      <w:iCs/>
      <w:color w:val="808080"/>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style>
  <w:style w:type="character" w:styleId="Nmerodepgina">
    <w:name w:val="page number"/>
    <w:basedOn w:val="Fontepargpadro"/>
  </w:style>
  <w:style w:type="paragraph" w:styleId="PargrafodaLista">
    <w:name w:val="List Paragraph"/>
    <w:basedOn w:val="Normal"/>
    <w:uiPriority w:val="1"/>
    <w:qFormat/>
    <w:pPr>
      <w:suppressAutoHyphens w:val="0"/>
      <w:ind w:left="720"/>
      <w:textAlignment w:val="auto"/>
    </w:pPr>
    <w:rPr>
      <w:rFonts w:ascii="Tahoma" w:hAnsi="Tahoma"/>
      <w:sz w:val="28"/>
    </w:rPr>
  </w:style>
  <w:style w:type="paragraph" w:styleId="Textodebalo">
    <w:name w:val="Balloon Text"/>
    <w:basedOn w:val="Normal"/>
    <w:pPr>
      <w:suppressAutoHyphens w:val="0"/>
      <w:textAlignment w:val="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customStyle="1" w:styleId="Padro">
    <w:name w:val="Padrão"/>
    <w:rPr>
      <w:sz w:val="24"/>
      <w:lang w:eastAsia="pt-BR"/>
    </w:rPr>
  </w:style>
  <w:style w:type="paragraph" w:customStyle="1" w:styleId="SUB-TI">
    <w:name w:val="SUB-TI"/>
    <w:pPr>
      <w:autoSpaceDE w:val="0"/>
      <w:spacing w:before="113"/>
      <w:jc w:val="center"/>
    </w:pPr>
    <w:rPr>
      <w:rFonts w:ascii="Arial" w:hAnsi="Arial" w:cs="Arial"/>
      <w:b/>
      <w:bCs/>
      <w:sz w:val="28"/>
      <w:szCs w:val="28"/>
      <w:lang w:eastAsia="pt-BR"/>
    </w:rPr>
  </w:style>
  <w:style w:type="paragraph" w:styleId="Corpodetexto3">
    <w:name w:val="Body Text 3"/>
    <w:basedOn w:val="Normal"/>
    <w:pPr>
      <w:suppressAutoHyphens w:val="0"/>
      <w:spacing w:after="120"/>
      <w:textAlignment w:val="auto"/>
    </w:pPr>
    <w:rPr>
      <w:sz w:val="16"/>
      <w:szCs w:val="16"/>
    </w:rPr>
  </w:style>
  <w:style w:type="character" w:customStyle="1" w:styleId="Corpodetexto3Char">
    <w:name w:val="Corpo de texto 3 Char"/>
    <w:rPr>
      <w:sz w:val="16"/>
      <w:szCs w:val="16"/>
    </w:rPr>
  </w:style>
  <w:style w:type="paragraph" w:styleId="Recuodecorpodetexto3">
    <w:name w:val="Body Text Indent 3"/>
    <w:basedOn w:val="Normal"/>
    <w:pPr>
      <w:suppressAutoHyphens w:val="0"/>
      <w:spacing w:after="120"/>
      <w:ind w:left="283"/>
      <w:textAlignment w:val="auto"/>
    </w:pPr>
    <w:rPr>
      <w:sz w:val="16"/>
      <w:szCs w:val="16"/>
    </w:rPr>
  </w:style>
  <w:style w:type="character" w:customStyle="1" w:styleId="Recuodecorpodetexto3Char">
    <w:name w:val="Recuo de corpo de texto 3 Char"/>
    <w:rPr>
      <w:sz w:val="16"/>
      <w:szCs w:val="16"/>
    </w:rPr>
  </w:style>
  <w:style w:type="paragraph" w:styleId="Ttulo">
    <w:name w:val="Title"/>
    <w:basedOn w:val="Normal"/>
    <w:uiPriority w:val="10"/>
    <w:qFormat/>
    <w:pPr>
      <w:suppressAutoHyphens w:val="0"/>
      <w:jc w:val="center"/>
      <w:textAlignment w:val="auto"/>
    </w:pPr>
    <w:rPr>
      <w:b/>
      <w:bCs/>
      <w:sz w:val="24"/>
    </w:rPr>
  </w:style>
  <w:style w:type="character" w:customStyle="1" w:styleId="TtuloChar">
    <w:name w:val="Título Char"/>
    <w:rPr>
      <w:b/>
      <w:bCs/>
      <w:sz w:val="24"/>
    </w:rPr>
  </w:style>
  <w:style w:type="paragraph" w:styleId="Recuodecorpodetexto2">
    <w:name w:val="Body Text Indent 2"/>
    <w:basedOn w:val="Normal"/>
    <w:pPr>
      <w:suppressAutoHyphens w:val="0"/>
      <w:spacing w:after="120" w:line="480" w:lineRule="auto"/>
      <w:ind w:left="283"/>
      <w:textAlignment w:val="auto"/>
    </w:pPr>
    <w:rPr>
      <w:sz w:val="24"/>
      <w:szCs w:val="24"/>
    </w:rPr>
  </w:style>
  <w:style w:type="character" w:customStyle="1" w:styleId="Recuodecorpodetexto2Char">
    <w:name w:val="Recuo de corpo de texto 2 Char"/>
    <w:rPr>
      <w:sz w:val="24"/>
      <w:szCs w:val="24"/>
    </w:rPr>
  </w:style>
  <w:style w:type="paragraph" w:styleId="TextosemFormatao">
    <w:name w:val="Plain Text"/>
    <w:basedOn w:val="Normal"/>
    <w:pPr>
      <w:suppressAutoHyphens w:val="0"/>
      <w:textAlignment w:val="auto"/>
    </w:pPr>
    <w:rPr>
      <w:rFonts w:ascii="Courier New" w:hAnsi="Courier New"/>
    </w:rPr>
  </w:style>
  <w:style w:type="character" w:customStyle="1" w:styleId="TextosemFormataoChar">
    <w:name w:val="Texto sem Formatação Char"/>
    <w:rPr>
      <w:rFonts w:ascii="Courier New" w:hAnsi="Courier New"/>
    </w:rPr>
  </w:style>
  <w:style w:type="character" w:customStyle="1" w:styleId="CharChar9">
    <w:name w:val="Char Char9"/>
    <w:rPr>
      <w:rFonts w:ascii="Courier New" w:hAnsi="Courier New"/>
      <w:b/>
      <w:sz w:val="28"/>
      <w:lang w:val="pt-BR" w:eastAsia="pt-BR" w:bidi="ar-SA"/>
    </w:rPr>
  </w:style>
  <w:style w:type="character" w:customStyle="1" w:styleId="CharChar1">
    <w:name w:val="Char Char1"/>
    <w:rPr>
      <w:sz w:val="24"/>
      <w:szCs w:val="24"/>
      <w:lang w:bidi="ar-SA"/>
    </w:rPr>
  </w:style>
  <w:style w:type="character" w:customStyle="1" w:styleId="CharChar4">
    <w:name w:val="Char Char4"/>
    <w:rPr>
      <w:rFonts w:ascii="Tahoma" w:hAnsi="Tahoma" w:cs="Tahoma"/>
      <w:b/>
      <w:sz w:val="24"/>
      <w:lang w:bidi="ar-SA"/>
    </w:rPr>
  </w:style>
  <w:style w:type="character" w:customStyle="1" w:styleId="SubttuloChar">
    <w:name w:val="Subtítulo Char"/>
    <w:rPr>
      <w:rFonts w:ascii="Cambria" w:hAnsi="Cambria"/>
      <w:sz w:val="24"/>
      <w:szCs w:val="24"/>
    </w:rPr>
  </w:style>
  <w:style w:type="paragraph" w:styleId="Subttulo">
    <w:name w:val="Subtitle"/>
    <w:basedOn w:val="Normal"/>
    <w:next w:val="Normal"/>
    <w:uiPriority w:val="11"/>
    <w:qFormat/>
    <w:pPr>
      <w:suppressAutoHyphens w:val="0"/>
      <w:spacing w:after="60"/>
      <w:jc w:val="center"/>
      <w:textAlignment w:val="auto"/>
      <w:outlineLvl w:val="1"/>
    </w:pPr>
    <w:rPr>
      <w:rFonts w:ascii="Cambria" w:hAnsi="Cambria"/>
      <w:sz w:val="24"/>
      <w:szCs w:val="24"/>
    </w:rPr>
  </w:style>
  <w:style w:type="character" w:customStyle="1" w:styleId="SubttuloChar1">
    <w:name w:val="Subtítulo Char1"/>
    <w:rPr>
      <w:rFonts w:ascii="Cambria" w:eastAsia="Times New Roman" w:hAnsi="Cambria" w:cs="Times New Roman"/>
      <w:sz w:val="24"/>
      <w:szCs w:val="24"/>
    </w:rPr>
  </w:style>
  <w:style w:type="character" w:customStyle="1" w:styleId="CharChar5">
    <w:name w:val="Char Char5"/>
    <w:rPr>
      <w:lang w:val="pt-BR" w:eastAsia="pt-BR" w:bidi="ar-SA"/>
    </w:rPr>
  </w:style>
  <w:style w:type="paragraph" w:customStyle="1" w:styleId="WW-Corpodetexto3">
    <w:name w:val="WW-Corpo de texto 3"/>
    <w:basedOn w:val="Normal"/>
    <w:pPr>
      <w:jc w:val="both"/>
      <w:textAlignment w:val="auto"/>
    </w:pPr>
    <w:rPr>
      <w:rFonts w:ascii="MS Mincho" w:hAnsi="MS Mincho"/>
      <w:color w:val="000000"/>
      <w:sz w:val="24"/>
    </w:rPr>
  </w:style>
  <w:style w:type="paragraph" w:customStyle="1" w:styleId="WW-Corpodetexto2">
    <w:name w:val="WW-Corpo de texto 2"/>
    <w:basedOn w:val="Normal"/>
    <w:pPr>
      <w:widowControl w:val="0"/>
      <w:tabs>
        <w:tab w:val="left" w:pos="720"/>
      </w:tabs>
      <w:jc w:val="both"/>
      <w:textAlignment w:val="auto"/>
    </w:pPr>
    <w:rPr>
      <w:rFonts w:ascii="Arial" w:hAnsi="Arial" w:cs="Arial"/>
      <w:sz w:val="24"/>
      <w:szCs w:val="24"/>
    </w:rPr>
  </w:style>
  <w:style w:type="paragraph" w:customStyle="1" w:styleId="Contedodatabela">
    <w:name w:val="Conteúdo da tabela"/>
    <w:basedOn w:val="Corpodetexto"/>
    <w:pPr>
      <w:spacing w:after="0"/>
      <w:jc w:val="both"/>
      <w:textAlignment w:val="auto"/>
    </w:pPr>
    <w:rPr>
      <w:rFonts w:ascii="Bookman Old Style" w:hAnsi="Bookman Old Style"/>
      <w:color w:val="000000"/>
      <w:sz w:val="22"/>
    </w:rPr>
  </w:style>
  <w:style w:type="paragraph" w:styleId="Textoembloco">
    <w:name w:val="Block Text"/>
    <w:basedOn w:val="Normal"/>
    <w:pPr>
      <w:suppressAutoHyphens w:val="0"/>
      <w:ind w:left="851" w:right="474" w:firstLine="1701"/>
      <w:jc w:val="both"/>
      <w:textAlignment w:val="auto"/>
    </w:pPr>
    <w:rPr>
      <w:sz w:val="26"/>
    </w:rPr>
  </w:style>
  <w:style w:type="paragraph" w:customStyle="1" w:styleId="Normalnumerado">
    <w:name w:val="Normal numerado"/>
    <w:basedOn w:val="Normal"/>
    <w:pPr>
      <w:numPr>
        <w:numId w:val="1"/>
      </w:numPr>
      <w:suppressAutoHyphens w:val="0"/>
      <w:spacing w:after="120"/>
      <w:jc w:val="both"/>
      <w:textAlignment w:val="auto"/>
    </w:pPr>
  </w:style>
  <w:style w:type="paragraph" w:customStyle="1" w:styleId="ecxmsonormal">
    <w:name w:val="ecxmsonormal"/>
    <w:basedOn w:val="Normal"/>
    <w:pPr>
      <w:suppressAutoHyphens w:val="0"/>
      <w:spacing w:before="100" w:after="100"/>
      <w:textAlignment w:val="auto"/>
    </w:pPr>
    <w:rPr>
      <w:sz w:val="24"/>
      <w:szCs w:val="24"/>
    </w:rPr>
  </w:style>
  <w:style w:type="paragraph" w:customStyle="1" w:styleId="yiv1712831139msonormal">
    <w:name w:val="yiv1712831139msonormal"/>
    <w:basedOn w:val="Normal"/>
    <w:pPr>
      <w:suppressAutoHyphens w:val="0"/>
      <w:spacing w:before="100" w:after="100"/>
      <w:textAlignment w:val="auto"/>
    </w:pPr>
    <w:rPr>
      <w:sz w:val="24"/>
      <w:szCs w:val="24"/>
    </w:rPr>
  </w:style>
  <w:style w:type="paragraph" w:customStyle="1" w:styleId="yiv864571718msonormal">
    <w:name w:val="yiv864571718msonormal"/>
    <w:basedOn w:val="Normal"/>
    <w:pPr>
      <w:suppressAutoHyphens w:val="0"/>
      <w:spacing w:before="100" w:after="100"/>
      <w:textAlignment w:val="auto"/>
    </w:pPr>
    <w:rPr>
      <w:sz w:val="24"/>
      <w:szCs w:val="24"/>
    </w:rPr>
  </w:style>
  <w:style w:type="paragraph" w:customStyle="1" w:styleId="yiv324729109ecxmsonormal">
    <w:name w:val="yiv324729109ecxmsonormal"/>
    <w:basedOn w:val="Normal"/>
    <w:pPr>
      <w:suppressAutoHyphens w:val="0"/>
      <w:spacing w:before="100" w:after="100"/>
      <w:textAlignment w:val="auto"/>
    </w:pPr>
    <w:rPr>
      <w:sz w:val="24"/>
      <w:szCs w:val="24"/>
    </w:rPr>
  </w:style>
  <w:style w:type="paragraph" w:customStyle="1" w:styleId="yiv915764474msonormal">
    <w:name w:val="yiv915764474msonormal"/>
    <w:basedOn w:val="Normal"/>
    <w:pPr>
      <w:suppressAutoHyphens w:val="0"/>
      <w:spacing w:before="100" w:after="100"/>
      <w:textAlignment w:val="auto"/>
    </w:pPr>
    <w:rPr>
      <w:sz w:val="24"/>
      <w:szCs w:val="24"/>
    </w:rPr>
  </w:style>
  <w:style w:type="paragraph" w:customStyle="1" w:styleId="xl28">
    <w:name w:val="xl28"/>
    <w:basedOn w:val="Normal"/>
    <w:pPr>
      <w:suppressAutoHyphens w:val="0"/>
      <w:spacing w:before="100" w:after="100"/>
      <w:jc w:val="center"/>
      <w:textAlignment w:val="auto"/>
    </w:pPr>
    <w:rPr>
      <w:rFonts w:ascii="Arial" w:eastAsia="Arial Unicode MS" w:hAnsi="Arial" w:cs="Arial"/>
      <w:b/>
      <w:bCs/>
      <w:sz w:val="22"/>
      <w:szCs w:val="22"/>
    </w:rPr>
  </w:style>
  <w:style w:type="paragraph" w:styleId="Legenda">
    <w:name w:val="caption"/>
    <w:basedOn w:val="Normal"/>
    <w:next w:val="Normal"/>
    <w:pPr>
      <w:suppressAutoHyphens w:val="0"/>
      <w:jc w:val="right"/>
      <w:textAlignment w:val="auto"/>
    </w:pPr>
    <w:rPr>
      <w:b/>
      <w:i/>
      <w:color w:val="0000FF"/>
      <w:sz w:val="40"/>
    </w:rPr>
  </w:style>
  <w:style w:type="paragraph" w:customStyle="1" w:styleId="apadro">
    <w:name w:val="apadrão"/>
    <w:basedOn w:val="Normal"/>
    <w:pPr>
      <w:suppressAutoHyphens w:val="0"/>
      <w:ind w:firstLine="2340"/>
      <w:jc w:val="both"/>
      <w:textAlignment w:val="auto"/>
    </w:pPr>
    <w:rPr>
      <w:rFonts w:ascii="Arial" w:hAnsi="Arial" w:cs="Arial"/>
      <w:sz w:val="24"/>
      <w:szCs w:val="24"/>
    </w:rPr>
  </w:style>
  <w:style w:type="paragraph" w:styleId="Textodenotaderodap">
    <w:name w:val="footnote text"/>
    <w:basedOn w:val="Normal"/>
    <w:pPr>
      <w:suppressAutoHyphens w:val="0"/>
      <w:textAlignment w:val="auto"/>
    </w:pPr>
  </w:style>
  <w:style w:type="character" w:customStyle="1" w:styleId="TextodenotaderodapChar">
    <w:name w:val="Texto de nota de rodapé Char"/>
    <w:basedOn w:val="Fontepargpadro"/>
  </w:style>
  <w:style w:type="character" w:styleId="Refdenotaderodap">
    <w:name w:val="footnote reference"/>
    <w:rPr>
      <w:position w:val="0"/>
      <w:vertAlign w:val="superscript"/>
    </w:rPr>
  </w:style>
  <w:style w:type="paragraph" w:customStyle="1" w:styleId="xmsonormal">
    <w:name w:val="x_msonormal"/>
    <w:basedOn w:val="Normal"/>
    <w:pPr>
      <w:suppressAutoHyphens w:val="0"/>
      <w:spacing w:before="100" w:after="100"/>
      <w:textAlignment w:val="auto"/>
    </w:pPr>
    <w:rPr>
      <w:sz w:val="24"/>
      <w:szCs w:val="24"/>
    </w:rPr>
  </w:style>
  <w:style w:type="character" w:styleId="nfase">
    <w:name w:val="Emphasis"/>
    <w:basedOn w:val="Fontepargpadro"/>
    <w:rPr>
      <w:i/>
      <w:iCs/>
    </w:rPr>
  </w:style>
  <w:style w:type="character" w:customStyle="1" w:styleId="il">
    <w:name w:val="il"/>
    <w:basedOn w:val="Fontepargpadro"/>
  </w:style>
  <w:style w:type="character" w:styleId="Forte">
    <w:name w:val="Strong"/>
    <w:basedOn w:val="Fontepargpadro"/>
    <w:uiPriority w:val="22"/>
    <w:qFormat/>
    <w:rsid w:val="00C9208F"/>
    <w:rPr>
      <w:b/>
      <w:bCs/>
    </w:rPr>
  </w:style>
  <w:style w:type="numbering" w:customStyle="1" w:styleId="LFO9">
    <w:name w:val="LFO9"/>
    <w:basedOn w:val="Semlista"/>
    <w:pPr>
      <w:numPr>
        <w:numId w:val="1"/>
      </w:numPr>
    </w:pPr>
  </w:style>
  <w:style w:type="paragraph" w:customStyle="1" w:styleId="textbody">
    <w:name w:val="textbody"/>
    <w:basedOn w:val="Normal"/>
    <w:rsid w:val="00004F30"/>
    <w:pPr>
      <w:suppressAutoHyphens w:val="0"/>
      <w:autoSpaceDN/>
      <w:spacing w:before="100" w:beforeAutospacing="1" w:after="100" w:afterAutospacing="1"/>
      <w:textAlignment w:val="auto"/>
    </w:pPr>
    <w:rPr>
      <w:sz w:val="24"/>
      <w:szCs w:val="24"/>
    </w:rPr>
  </w:style>
  <w:style w:type="paragraph" w:customStyle="1" w:styleId="dou-paragraph">
    <w:name w:val="dou-paragraph"/>
    <w:basedOn w:val="Normal"/>
    <w:rsid w:val="000151FD"/>
    <w:pPr>
      <w:suppressAutoHyphens w:val="0"/>
      <w:autoSpaceDN/>
      <w:spacing w:before="100" w:beforeAutospacing="1" w:after="100" w:afterAutospacing="1"/>
      <w:textAlignment w:val="auto"/>
    </w:pPr>
    <w:rPr>
      <w:sz w:val="24"/>
      <w:szCs w:val="24"/>
    </w:rPr>
  </w:style>
  <w:style w:type="paragraph" w:customStyle="1" w:styleId="Default">
    <w:name w:val="Default"/>
    <w:rsid w:val="004B2425"/>
    <w:pPr>
      <w:autoSpaceDE w:val="0"/>
      <w:adjustRightInd w:val="0"/>
      <w:textAlignment w:val="auto"/>
    </w:pPr>
    <w:rPr>
      <w:rFonts w:ascii="Courier New" w:hAnsi="Courier New" w:cs="Courier New"/>
      <w:color w:val="000000"/>
      <w:sz w:val="24"/>
      <w:szCs w:val="24"/>
    </w:rPr>
  </w:style>
  <w:style w:type="character" w:customStyle="1" w:styleId="UnresolvedMention">
    <w:name w:val="Unresolved Mention"/>
    <w:basedOn w:val="Fontepargpadro"/>
    <w:uiPriority w:val="99"/>
    <w:semiHidden/>
    <w:unhideWhenUsed/>
    <w:rsid w:val="003A4432"/>
    <w:rPr>
      <w:color w:val="605E5C"/>
      <w:shd w:val="clear" w:color="auto" w:fill="E1DFDD"/>
    </w:rPr>
  </w:style>
  <w:style w:type="paragraph" w:customStyle="1" w:styleId="msonormal0">
    <w:name w:val="msonormal"/>
    <w:basedOn w:val="Normal"/>
    <w:rsid w:val="000213E3"/>
    <w:pPr>
      <w:suppressAutoHyphens w:val="0"/>
      <w:autoSpaceDN/>
      <w:spacing w:before="100" w:beforeAutospacing="1" w:after="100" w:afterAutospacing="1"/>
      <w:textAlignment w:val="auto"/>
    </w:pPr>
    <w:rPr>
      <w:sz w:val="24"/>
      <w:szCs w:val="24"/>
    </w:rPr>
  </w:style>
  <w:style w:type="paragraph" w:customStyle="1" w:styleId="TableParagraph">
    <w:name w:val="Table Paragraph"/>
    <w:basedOn w:val="Normal"/>
    <w:uiPriority w:val="1"/>
    <w:qFormat/>
    <w:rsid w:val="000213E3"/>
    <w:pPr>
      <w:widowControl w:val="0"/>
      <w:suppressAutoHyphens w:val="0"/>
      <w:autoSpaceDE w:val="0"/>
      <w:textAlignment w:val="auto"/>
    </w:pPr>
    <w:rPr>
      <w:rFonts w:ascii="Calibri" w:eastAsia="Calibri" w:hAnsi="Calibri" w:cs="Calibri"/>
      <w:sz w:val="22"/>
      <w:szCs w:val="22"/>
      <w:lang w:val="pt-PT" w:eastAsia="en-US"/>
    </w:rPr>
  </w:style>
  <w:style w:type="table" w:customStyle="1" w:styleId="TableNormal">
    <w:name w:val="Table Normal"/>
    <w:uiPriority w:val="2"/>
    <w:semiHidden/>
    <w:qFormat/>
    <w:rsid w:val="000213E3"/>
    <w:pPr>
      <w:widowControl w:val="0"/>
      <w:autoSpaceDE w:val="0"/>
      <w:textAlignment w:val="auto"/>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tandard">
    <w:name w:val="Standard"/>
    <w:rsid w:val="004600F9"/>
    <w:pPr>
      <w:suppressAutoHyphens/>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2873">
      <w:bodyDiv w:val="1"/>
      <w:marLeft w:val="0"/>
      <w:marRight w:val="0"/>
      <w:marTop w:val="0"/>
      <w:marBottom w:val="0"/>
      <w:divBdr>
        <w:top w:val="none" w:sz="0" w:space="0" w:color="auto"/>
        <w:left w:val="none" w:sz="0" w:space="0" w:color="auto"/>
        <w:bottom w:val="none" w:sz="0" w:space="0" w:color="auto"/>
        <w:right w:val="none" w:sz="0" w:space="0" w:color="auto"/>
      </w:divBdr>
    </w:div>
    <w:div w:id="555816514">
      <w:bodyDiv w:val="1"/>
      <w:marLeft w:val="0"/>
      <w:marRight w:val="0"/>
      <w:marTop w:val="0"/>
      <w:marBottom w:val="0"/>
      <w:divBdr>
        <w:top w:val="none" w:sz="0" w:space="0" w:color="auto"/>
        <w:left w:val="none" w:sz="0" w:space="0" w:color="auto"/>
        <w:bottom w:val="none" w:sz="0" w:space="0" w:color="auto"/>
        <w:right w:val="none" w:sz="0" w:space="0" w:color="auto"/>
      </w:divBdr>
    </w:div>
    <w:div w:id="569730631">
      <w:bodyDiv w:val="1"/>
      <w:marLeft w:val="0"/>
      <w:marRight w:val="0"/>
      <w:marTop w:val="0"/>
      <w:marBottom w:val="0"/>
      <w:divBdr>
        <w:top w:val="none" w:sz="0" w:space="0" w:color="auto"/>
        <w:left w:val="none" w:sz="0" w:space="0" w:color="auto"/>
        <w:bottom w:val="none" w:sz="0" w:space="0" w:color="auto"/>
        <w:right w:val="none" w:sz="0" w:space="0" w:color="auto"/>
      </w:divBdr>
    </w:div>
    <w:div w:id="699597899">
      <w:bodyDiv w:val="1"/>
      <w:marLeft w:val="0"/>
      <w:marRight w:val="0"/>
      <w:marTop w:val="0"/>
      <w:marBottom w:val="0"/>
      <w:divBdr>
        <w:top w:val="none" w:sz="0" w:space="0" w:color="auto"/>
        <w:left w:val="none" w:sz="0" w:space="0" w:color="auto"/>
        <w:bottom w:val="none" w:sz="0" w:space="0" w:color="auto"/>
        <w:right w:val="none" w:sz="0" w:space="0" w:color="auto"/>
      </w:divBdr>
    </w:div>
    <w:div w:id="721371664">
      <w:bodyDiv w:val="1"/>
      <w:marLeft w:val="0"/>
      <w:marRight w:val="0"/>
      <w:marTop w:val="0"/>
      <w:marBottom w:val="0"/>
      <w:divBdr>
        <w:top w:val="none" w:sz="0" w:space="0" w:color="auto"/>
        <w:left w:val="none" w:sz="0" w:space="0" w:color="auto"/>
        <w:bottom w:val="none" w:sz="0" w:space="0" w:color="auto"/>
        <w:right w:val="none" w:sz="0" w:space="0" w:color="auto"/>
      </w:divBdr>
    </w:div>
    <w:div w:id="827138736">
      <w:bodyDiv w:val="1"/>
      <w:marLeft w:val="0"/>
      <w:marRight w:val="0"/>
      <w:marTop w:val="0"/>
      <w:marBottom w:val="0"/>
      <w:divBdr>
        <w:top w:val="none" w:sz="0" w:space="0" w:color="auto"/>
        <w:left w:val="none" w:sz="0" w:space="0" w:color="auto"/>
        <w:bottom w:val="none" w:sz="0" w:space="0" w:color="auto"/>
        <w:right w:val="none" w:sz="0" w:space="0" w:color="auto"/>
      </w:divBdr>
    </w:div>
    <w:div w:id="1028680549">
      <w:bodyDiv w:val="1"/>
      <w:marLeft w:val="0"/>
      <w:marRight w:val="0"/>
      <w:marTop w:val="0"/>
      <w:marBottom w:val="0"/>
      <w:divBdr>
        <w:top w:val="none" w:sz="0" w:space="0" w:color="auto"/>
        <w:left w:val="none" w:sz="0" w:space="0" w:color="auto"/>
        <w:bottom w:val="none" w:sz="0" w:space="0" w:color="auto"/>
        <w:right w:val="none" w:sz="0" w:space="0" w:color="auto"/>
      </w:divBdr>
    </w:div>
    <w:div w:id="1164322392">
      <w:bodyDiv w:val="1"/>
      <w:marLeft w:val="0"/>
      <w:marRight w:val="0"/>
      <w:marTop w:val="0"/>
      <w:marBottom w:val="0"/>
      <w:divBdr>
        <w:top w:val="none" w:sz="0" w:space="0" w:color="auto"/>
        <w:left w:val="none" w:sz="0" w:space="0" w:color="auto"/>
        <w:bottom w:val="none" w:sz="0" w:space="0" w:color="auto"/>
        <w:right w:val="none" w:sz="0" w:space="0" w:color="auto"/>
      </w:divBdr>
    </w:div>
    <w:div w:id="1481656758">
      <w:bodyDiv w:val="1"/>
      <w:marLeft w:val="0"/>
      <w:marRight w:val="0"/>
      <w:marTop w:val="0"/>
      <w:marBottom w:val="0"/>
      <w:divBdr>
        <w:top w:val="none" w:sz="0" w:space="0" w:color="auto"/>
        <w:left w:val="none" w:sz="0" w:space="0" w:color="auto"/>
        <w:bottom w:val="none" w:sz="0" w:space="0" w:color="auto"/>
        <w:right w:val="none" w:sz="0" w:space="0" w:color="auto"/>
      </w:divBdr>
    </w:div>
    <w:div w:id="1853911461">
      <w:bodyDiv w:val="1"/>
      <w:marLeft w:val="0"/>
      <w:marRight w:val="0"/>
      <w:marTop w:val="0"/>
      <w:marBottom w:val="0"/>
      <w:divBdr>
        <w:top w:val="none" w:sz="0" w:space="0" w:color="auto"/>
        <w:left w:val="none" w:sz="0" w:space="0" w:color="auto"/>
        <w:bottom w:val="none" w:sz="0" w:space="0" w:color="auto"/>
        <w:right w:val="none" w:sz="0" w:space="0" w:color="auto"/>
      </w:divBdr>
    </w:div>
    <w:div w:id="205638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Clientes%20P&#250;blicos\Prefeitura%20Municipal%20de%20Entre%20Folhas\Gabinete%20do%20Prefeito%20Municipal\Decretos\Decreto%20-%20Acesso%20a%20Informa&#231;&#227;o\PAPEL%20TIMBRAD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 TIMBRADO</Template>
  <TotalTime>273</TotalTime>
  <Pages>7</Pages>
  <Words>2475</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Processo no      /2009</vt:lpstr>
    </vt:vector>
  </TitlesOfParts>
  <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no      /2009</dc:title>
  <dc:subject/>
  <dc:creator>Ronaldo Guido Medeiros</dc:creator>
  <cp:lastModifiedBy>Usuário do Windows</cp:lastModifiedBy>
  <cp:revision>16</cp:revision>
  <cp:lastPrinted>2023-06-07T12:24:00Z</cp:lastPrinted>
  <dcterms:created xsi:type="dcterms:W3CDTF">2023-06-07T01:15:00Z</dcterms:created>
  <dcterms:modified xsi:type="dcterms:W3CDTF">2024-02-15T21:37:00Z</dcterms:modified>
</cp:coreProperties>
</file>